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08F8" w14:textId="58E2B8A6" w:rsidR="0054424E" w:rsidRPr="008C2D62" w:rsidRDefault="006526D5" w:rsidP="00AD5539">
      <w:pPr>
        <w:pStyle w:val="PaperTitle"/>
      </w:pPr>
      <w:r w:rsidRPr="008C2D62">
        <w:t xml:space="preserve">Gerontechnology </w:t>
      </w:r>
      <w:r w:rsidR="005F0050">
        <w:rPr>
          <w:rFonts w:hint="eastAsia"/>
        </w:rPr>
        <w:t>j</w:t>
      </w:r>
      <w:r w:rsidRPr="008C2D62">
        <w:t xml:space="preserve">ournal </w:t>
      </w:r>
      <w:r w:rsidR="005F0050">
        <w:t>a</w:t>
      </w:r>
      <w:r w:rsidR="00AE75EA" w:rsidRPr="008C2D62">
        <w:t xml:space="preserve">uthor </w:t>
      </w:r>
      <w:r w:rsidR="005F0050">
        <w:t>g</w:t>
      </w:r>
      <w:r w:rsidR="00AE75EA" w:rsidRPr="008C2D62">
        <w:t>uidelines</w:t>
      </w:r>
      <w:r w:rsidR="000255C5">
        <w:t xml:space="preserve"> </w:t>
      </w:r>
      <w:r w:rsidR="000255C5" w:rsidRPr="000255C5">
        <w:rPr>
          <w:rFonts w:hint="eastAsia"/>
          <w:b w:val="0"/>
          <w:bCs/>
          <w:color w:val="FF0000"/>
          <w:sz w:val="16"/>
          <w:szCs w:val="16"/>
        </w:rPr>
        <w:t>[</w:t>
      </w:r>
      <w:r w:rsidR="000255C5" w:rsidRPr="000255C5">
        <w:rPr>
          <w:b w:val="0"/>
          <w:bCs/>
          <w:color w:val="FF0000"/>
          <w:sz w:val="16"/>
          <w:szCs w:val="16"/>
        </w:rPr>
        <w:t>Paper title</w:t>
      </w:r>
      <w:r w:rsidR="000255C5" w:rsidRPr="000255C5">
        <w:rPr>
          <w:rFonts w:hint="eastAsia"/>
          <w:b w:val="0"/>
          <w:bCs/>
          <w:color w:val="FF0000"/>
          <w:sz w:val="16"/>
          <w:szCs w:val="16"/>
        </w:rPr>
        <w:t>]</w:t>
      </w:r>
    </w:p>
    <w:p w14:paraId="2F701C6D" w14:textId="54D7E795" w:rsidR="006526D5" w:rsidRPr="005F2FAB" w:rsidRDefault="006526D5" w:rsidP="002C3D81">
      <w:pPr>
        <w:pStyle w:val="Authorinformation"/>
      </w:pPr>
      <w:r>
        <w:t>Yeh-Liang Hsu</w:t>
      </w:r>
      <w:r>
        <w:rPr>
          <w:rFonts w:hint="eastAsia"/>
        </w:rPr>
        <w:t xml:space="preserve"> </w:t>
      </w:r>
      <w:proofErr w:type="spellStart"/>
      <w:proofErr w:type="gramStart"/>
      <w:r>
        <w:rPr>
          <w:rFonts w:hint="eastAsia"/>
        </w:rPr>
        <w:t>P</w:t>
      </w:r>
      <w:r>
        <w:t>hD</w:t>
      </w:r>
      <w:r w:rsidRPr="008909AD">
        <w:rPr>
          <w:vertAlign w:val="superscript"/>
        </w:rPr>
        <w:t>a,b</w:t>
      </w:r>
      <w:proofErr w:type="spellEnd"/>
      <w:proofErr w:type="gramEnd"/>
      <w:r w:rsidRPr="008909AD">
        <w:t xml:space="preserve">* </w:t>
      </w:r>
      <w:r w:rsidR="005F0050" w:rsidRPr="005F0050">
        <w:rPr>
          <w:rFonts w:hint="eastAsia"/>
          <w:color w:val="FF0000"/>
        </w:rPr>
        <w:t>(</w:t>
      </w:r>
      <w:proofErr w:type="spellStart"/>
      <w:r w:rsidRPr="005F0050">
        <w:rPr>
          <w:color w:val="FF0000"/>
        </w:rPr>
        <w:t>Firstname</w:t>
      </w:r>
      <w:proofErr w:type="spellEnd"/>
      <w:r w:rsidRPr="005F0050">
        <w:rPr>
          <w:color w:val="FF0000"/>
        </w:rPr>
        <w:t xml:space="preserve"> </w:t>
      </w:r>
      <w:proofErr w:type="spellStart"/>
      <w:r w:rsidRPr="005F0050">
        <w:rPr>
          <w:color w:val="FF0000"/>
        </w:rPr>
        <w:t>Lastname</w:t>
      </w:r>
      <w:proofErr w:type="spellEnd"/>
      <w:r w:rsidR="005F2FAB" w:rsidRPr="005F0050">
        <w:rPr>
          <w:color w:val="FF0000"/>
        </w:rPr>
        <w:t xml:space="preserve"> academic </w:t>
      </w:r>
      <w:proofErr w:type="spellStart"/>
      <w:r w:rsidR="005F2FAB" w:rsidRPr="005F0050">
        <w:rPr>
          <w:color w:val="FF0000"/>
        </w:rPr>
        <w:t>degree</w:t>
      </w:r>
      <w:r w:rsidRPr="005F0050">
        <w:rPr>
          <w:color w:val="FF0000"/>
          <w:vertAlign w:val="superscript"/>
        </w:rPr>
        <w:t>a</w:t>
      </w:r>
      <w:proofErr w:type="spellEnd"/>
      <w:r w:rsidR="005F0050" w:rsidRPr="005F0050">
        <w:rPr>
          <w:rFonts w:hint="eastAsia"/>
          <w:color w:val="FF0000"/>
        </w:rPr>
        <w:t>)</w:t>
      </w:r>
      <w:r w:rsidR="000255C5">
        <w:rPr>
          <w:rFonts w:hint="eastAsia"/>
          <w:color w:val="FF0000"/>
        </w:rPr>
        <w:t xml:space="preserve"> [Au</w:t>
      </w:r>
      <w:r w:rsidR="000255C5">
        <w:rPr>
          <w:color w:val="FF0000"/>
        </w:rPr>
        <w:t>thor information]</w:t>
      </w:r>
    </w:p>
    <w:p w14:paraId="7AFF50F2" w14:textId="0AEDC68D" w:rsidR="006526D5" w:rsidRDefault="006526D5" w:rsidP="002C3D81">
      <w:pPr>
        <w:pStyle w:val="Authorinformation"/>
        <w:rPr>
          <w:color w:val="FF0000"/>
        </w:rPr>
      </w:pPr>
      <w:proofErr w:type="spellStart"/>
      <w:r w:rsidRPr="008909AD">
        <w:rPr>
          <w:vertAlign w:val="superscript"/>
        </w:rPr>
        <w:t>a</w:t>
      </w:r>
      <w:r w:rsidRPr="006526D5">
        <w:t>Department</w:t>
      </w:r>
      <w:proofErr w:type="spellEnd"/>
      <w:r w:rsidRPr="006526D5">
        <w:t xml:space="preserve"> of Mechanical Engineering, Yuan Ze University, Taiwan; </w:t>
      </w:r>
      <w:proofErr w:type="spellStart"/>
      <w:r w:rsidRPr="008909AD">
        <w:rPr>
          <w:vertAlign w:val="superscript"/>
        </w:rPr>
        <w:t>b</w:t>
      </w:r>
      <w:r w:rsidRPr="006526D5">
        <w:t>Gerontechnology</w:t>
      </w:r>
      <w:proofErr w:type="spellEnd"/>
      <w:r w:rsidRPr="006526D5">
        <w:t xml:space="preserve"> Research </w:t>
      </w:r>
      <w:proofErr w:type="spellStart"/>
      <w:r w:rsidRPr="006526D5">
        <w:t>Center</w:t>
      </w:r>
      <w:proofErr w:type="spellEnd"/>
      <w:r w:rsidRPr="006526D5">
        <w:t>, Yuan Ze University, Taiwan</w:t>
      </w:r>
      <w:r w:rsidRPr="006526D5">
        <w:rPr>
          <w:rFonts w:hint="eastAsia"/>
          <w:color w:val="FF0000"/>
        </w:rPr>
        <w:t xml:space="preserve"> </w:t>
      </w:r>
      <w:r w:rsidRPr="006526D5">
        <w:rPr>
          <w:color w:val="FF0000"/>
        </w:rPr>
        <w:t>(Department, University, Country)</w:t>
      </w:r>
    </w:p>
    <w:p w14:paraId="5EE6BA9B" w14:textId="77777777" w:rsidR="00346D7E" w:rsidRPr="00346D7E" w:rsidRDefault="00346D7E" w:rsidP="002C3D81">
      <w:pPr>
        <w:pStyle w:val="Authorinformation"/>
      </w:pPr>
    </w:p>
    <w:p w14:paraId="2FD13B77" w14:textId="6B0C7A2E" w:rsidR="006526D5" w:rsidRPr="00F13D88" w:rsidRDefault="006526D5" w:rsidP="002C3D81">
      <w:pPr>
        <w:pStyle w:val="Authorinformation"/>
      </w:pPr>
      <w:r w:rsidRPr="00F13D88">
        <w:t>*</w:t>
      </w:r>
      <w:r w:rsidRPr="005F2FAB">
        <w:t>Corresponding author:</w:t>
      </w:r>
      <w:r w:rsidR="005F2FAB" w:rsidRPr="005F2FAB">
        <w:rPr>
          <w:rFonts w:hint="eastAsia"/>
        </w:rPr>
        <w:t xml:space="preserve"> </w:t>
      </w:r>
      <w:hyperlink r:id="rId8" w:history="1">
        <w:r w:rsidR="005F2FAB" w:rsidRPr="005F2FAB">
          <w:rPr>
            <w:rStyle w:val="a7"/>
            <w:rFonts w:ascii="Optima LT Std" w:hAnsi="Optima LT Std" w:hint="eastAsia"/>
            <w:i w:val="0"/>
            <w:iCs/>
          </w:rPr>
          <w:t>g</w:t>
        </w:r>
        <w:r w:rsidR="005F2FAB" w:rsidRPr="005F2FAB">
          <w:rPr>
            <w:rStyle w:val="a7"/>
            <w:rFonts w:ascii="Optima LT Std" w:hAnsi="Optima LT Std"/>
            <w:i w:val="0"/>
            <w:iCs/>
          </w:rPr>
          <w:t>erontechnologyjournal@gmail.com</w:t>
        </w:r>
      </w:hyperlink>
      <w:r w:rsidR="005F2FAB" w:rsidRPr="005F2FAB">
        <w:t xml:space="preserve"> </w:t>
      </w:r>
    </w:p>
    <w:p w14:paraId="2112A94E" w14:textId="3E7F6DE2" w:rsidR="00150957" w:rsidRPr="000255C5" w:rsidRDefault="005F2FAB" w:rsidP="000255C5">
      <w:pPr>
        <w:pStyle w:val="AbstractHeading"/>
      </w:pPr>
      <w:r w:rsidRPr="000255C5">
        <w:rPr>
          <w:rFonts w:hint="eastAsia"/>
        </w:rPr>
        <w:t>Ab</w:t>
      </w:r>
      <w:r w:rsidRPr="000255C5">
        <w:t>stract</w:t>
      </w:r>
      <w:r w:rsidR="000255C5" w:rsidRPr="000255C5">
        <w:t xml:space="preserve"> </w:t>
      </w:r>
      <w:r w:rsidR="000255C5" w:rsidRPr="0099168E">
        <w:rPr>
          <w:color w:val="FF0000"/>
        </w:rPr>
        <w:t>[Abstract heading]</w:t>
      </w:r>
    </w:p>
    <w:p w14:paraId="0420FD95" w14:textId="378D2FDA" w:rsidR="00DD0E6F" w:rsidRDefault="00525144" w:rsidP="00F15E24">
      <w:pPr>
        <w:pStyle w:val="Abstracttext"/>
        <w:spacing w:after="120"/>
      </w:pPr>
      <w:r w:rsidRPr="00525144">
        <w:t>Gerontechnology is about designing technology and environments for older adults. We seek papers that provide technology-related solutions with appropriate user evaluation. Gerontechnology is transdisciplinary in nature. We welcome contributions that provide value to readers from diverse backgrounds.</w:t>
      </w:r>
      <w:r w:rsidR="005F2FAB">
        <w:t xml:space="preserve"> </w:t>
      </w:r>
    </w:p>
    <w:p w14:paraId="6DC6015E" w14:textId="77777777" w:rsidR="00357F31" w:rsidRDefault="00357F31" w:rsidP="000255C5">
      <w:pPr>
        <w:pStyle w:val="Abstracttext"/>
        <w:spacing w:after="120"/>
      </w:pPr>
      <w:r w:rsidRPr="00357F31">
        <w:t xml:space="preserve">This document provides guidelines and a template for authors of </w:t>
      </w:r>
      <w:r w:rsidRPr="00357F31">
        <w:rPr>
          <w:i/>
          <w:iCs/>
        </w:rPr>
        <w:t>Gerontechnology</w:t>
      </w:r>
      <w:r w:rsidRPr="00357F31">
        <w:t>. Authors may choose to prepare their manuscripts using this template at the time of submission. For accepted manuscripts, authors will be required to use this template to prepare their papers for initial layout, facilitate communication with the copy editor, and expedite the editing and publication process. Text in red within square brackets in this template indicates the required format.</w:t>
      </w:r>
    </w:p>
    <w:p w14:paraId="5CB44451" w14:textId="70A10EE9" w:rsidR="00C462E1" w:rsidRPr="000255C5" w:rsidRDefault="00F24588" w:rsidP="000255C5">
      <w:pPr>
        <w:pStyle w:val="Abstracttext"/>
        <w:spacing w:after="120"/>
      </w:pPr>
      <w:r w:rsidRPr="000255C5">
        <w:t>Papers should include a structured abstract of no more than 300 words. The following headings are required: (1) Background, (2) Research Aim/Question(s), (3) Methods, (4) Results, and (5) Conclusion(s). Please provide 4-5 keywords below the abstract. The keywords should reflect the content of the manuscript, as they are used for indexing purposes.</w:t>
      </w:r>
      <w:r w:rsidR="00C462E1" w:rsidRPr="000255C5">
        <w:rPr>
          <w:rFonts w:hint="eastAsia"/>
        </w:rPr>
        <w:t xml:space="preserve"> </w:t>
      </w:r>
      <w:r w:rsidR="000255C5" w:rsidRPr="000255C5">
        <w:rPr>
          <w:color w:val="FF0000"/>
        </w:rPr>
        <w:t>[Abstract text]</w:t>
      </w:r>
    </w:p>
    <w:p w14:paraId="4EC0F07B" w14:textId="09D3ED11" w:rsidR="00603521" w:rsidRDefault="00C462E1" w:rsidP="000255C5">
      <w:pPr>
        <w:pStyle w:val="Abstracttext"/>
        <w:spacing w:after="120"/>
      </w:pPr>
      <w:r>
        <w:t>Keywords</w:t>
      </w:r>
      <w:r>
        <w:rPr>
          <w:rFonts w:hint="eastAsia"/>
        </w:rPr>
        <w:t>:</w:t>
      </w:r>
      <w:r>
        <w:t xml:space="preserve"> G</w:t>
      </w:r>
      <w:r w:rsidRPr="00525144">
        <w:t>erontechnology</w:t>
      </w:r>
      <w:r>
        <w:t xml:space="preserve">; older adults; user evaluation; </w:t>
      </w:r>
      <w:r w:rsidR="00346D7E">
        <w:t>transdisciplinary</w:t>
      </w:r>
    </w:p>
    <w:p w14:paraId="1942B621" w14:textId="77777777" w:rsidR="00525144" w:rsidRDefault="00525144" w:rsidP="00B1520B">
      <w:pPr>
        <w:pStyle w:val="Papertext"/>
        <w:spacing w:after="120"/>
      </w:pPr>
    </w:p>
    <w:p w14:paraId="6CFB923B" w14:textId="03095D08" w:rsidR="000255C5" w:rsidRPr="00525144" w:rsidRDefault="000255C5" w:rsidP="00B1520B">
      <w:pPr>
        <w:pStyle w:val="Papertext"/>
        <w:spacing w:after="120"/>
        <w:sectPr w:rsidR="000255C5" w:rsidRPr="00525144" w:rsidSect="001E4B3C">
          <w:headerReference w:type="even" r:id="rId9"/>
          <w:headerReference w:type="default" r:id="rId10"/>
          <w:footerReference w:type="default" r:id="rId11"/>
          <w:headerReference w:type="first" r:id="rId12"/>
          <w:footerReference w:type="first" r:id="rId13"/>
          <w:pgSz w:w="11906" w:h="16838" w:code="9"/>
          <w:pgMar w:top="936" w:right="567" w:bottom="482" w:left="567" w:header="567" w:footer="567" w:gutter="0"/>
          <w:cols w:space="708"/>
          <w:titlePg/>
          <w:docGrid w:linePitch="360"/>
        </w:sectPr>
      </w:pPr>
    </w:p>
    <w:p w14:paraId="78962DBC" w14:textId="5EA8B3CF" w:rsidR="00126495" w:rsidRPr="00FA7E33" w:rsidRDefault="00525144" w:rsidP="002C3D81">
      <w:pPr>
        <w:pStyle w:val="Paperheading1"/>
        <w:spacing w:before="120"/>
      </w:pPr>
      <w:r w:rsidRPr="00FA7E33">
        <w:t xml:space="preserve">Peer </w:t>
      </w:r>
      <w:r w:rsidR="002C3D81">
        <w:rPr>
          <w:rFonts w:hint="eastAsia"/>
        </w:rPr>
        <w:t>r</w:t>
      </w:r>
      <w:r w:rsidRPr="00FA7E33">
        <w:t xml:space="preserve">eview </w:t>
      </w:r>
      <w:r w:rsidR="002C3D81">
        <w:t>p</w:t>
      </w:r>
      <w:r w:rsidRPr="00FA7E33">
        <w:t>rocess</w:t>
      </w:r>
      <w:r w:rsidR="00F41E40" w:rsidRPr="00FA7E33">
        <w:t xml:space="preserve"> </w:t>
      </w:r>
      <w:r w:rsidR="000255C5">
        <w:rPr>
          <w:rFonts w:hint="eastAsia"/>
          <w:color w:val="FF0000"/>
        </w:rPr>
        <w:t>[</w:t>
      </w:r>
      <w:r w:rsidR="002C3D81">
        <w:rPr>
          <w:color w:val="FF0000"/>
        </w:rPr>
        <w:t xml:space="preserve">Paper </w:t>
      </w:r>
      <w:r w:rsidR="00F41E40" w:rsidRPr="00FA7E33">
        <w:rPr>
          <w:color w:val="FF0000"/>
        </w:rPr>
        <w:t>heading 1</w:t>
      </w:r>
      <w:r w:rsidR="000255C5">
        <w:rPr>
          <w:rFonts w:hint="eastAsia"/>
          <w:color w:val="FF0000"/>
        </w:rPr>
        <w:t>]</w:t>
      </w:r>
    </w:p>
    <w:p w14:paraId="606B597E" w14:textId="4E1D6843" w:rsidR="00525144" w:rsidRPr="000276CD" w:rsidRDefault="00525144" w:rsidP="000276CD">
      <w:pPr>
        <w:pStyle w:val="Papertext"/>
        <w:spacing w:after="120"/>
        <w:rPr>
          <w:color w:val="FF0000"/>
        </w:rPr>
      </w:pPr>
      <w:r w:rsidRPr="000276CD">
        <w:t>This journal follows a double-blind peer review process. At least two reviewers will be invited to evaluate each manuscript. Authors may provide the full contact information (email and mailing addresses) of up to three potential reviewers in their cover email. Suggested reviewers should not be current or previous collaborators. Authors may also indicate individuals they prefer to exclude from the review process. The editors will make the final selection of reviewers.</w:t>
      </w:r>
      <w:r w:rsidR="00FA7E33" w:rsidRPr="000276CD">
        <w:t xml:space="preserve"> </w:t>
      </w:r>
      <w:r w:rsidR="000255C5">
        <w:rPr>
          <w:color w:val="FF0000"/>
        </w:rPr>
        <w:t>[</w:t>
      </w:r>
      <w:r w:rsidR="00FA7E33" w:rsidRPr="000276CD">
        <w:rPr>
          <w:color w:val="FF0000"/>
        </w:rPr>
        <w:t xml:space="preserve">Paper </w:t>
      </w:r>
      <w:r w:rsidR="000255C5">
        <w:rPr>
          <w:color w:val="FF0000"/>
        </w:rPr>
        <w:t>t</w:t>
      </w:r>
      <w:r w:rsidR="00FA7E33" w:rsidRPr="000276CD">
        <w:rPr>
          <w:color w:val="FF0000"/>
        </w:rPr>
        <w:t>ext</w:t>
      </w:r>
      <w:r w:rsidR="000255C5">
        <w:rPr>
          <w:color w:val="FF0000"/>
        </w:rPr>
        <w:t>]</w:t>
      </w:r>
    </w:p>
    <w:p w14:paraId="338DBB60" w14:textId="42FE77D9" w:rsidR="00126495" w:rsidRPr="000276CD" w:rsidRDefault="00525144" w:rsidP="000276CD">
      <w:pPr>
        <w:pStyle w:val="Papertext"/>
        <w:spacing w:after="120"/>
      </w:pPr>
      <w:r w:rsidRPr="000276CD">
        <w:t xml:space="preserve">Reviewer comments will be communicated to the corresponding author. After peer review, the handling editor will inform the corresponding author of any required revisions </w:t>
      </w:r>
      <w:r w:rsidR="00EA6236">
        <w:t>before</w:t>
      </w:r>
      <w:r w:rsidRPr="000276CD">
        <w:t xml:space="preserve"> publication. Revised manuscripts should be submitted within two weeks for minor revisions and within four weeks for major revisions. If a revised manuscript is not received within this period, the submission will be considered withdrawn and treated as a new submission if resubmitted. Articles are published online as soon as accepted manuscripts are ready for publication.</w:t>
      </w:r>
    </w:p>
    <w:p w14:paraId="6748B6DA" w14:textId="4D589743" w:rsidR="00F13D88" w:rsidRPr="00F15E24" w:rsidRDefault="00525144" w:rsidP="00F15E24">
      <w:pPr>
        <w:pStyle w:val="Paperheading1"/>
        <w:spacing w:before="120"/>
      </w:pPr>
      <w:r w:rsidRPr="00525144">
        <w:t xml:space="preserve">Article </w:t>
      </w:r>
      <w:r w:rsidR="002C3D81">
        <w:t>p</w:t>
      </w:r>
      <w:r w:rsidRPr="00525144">
        <w:t xml:space="preserve">rocessing </w:t>
      </w:r>
      <w:r w:rsidR="002C3D81">
        <w:t>c</w:t>
      </w:r>
      <w:r w:rsidRPr="00525144">
        <w:t>harge</w:t>
      </w:r>
    </w:p>
    <w:p w14:paraId="231C5FD8" w14:textId="77777777" w:rsidR="00525144" w:rsidRPr="00A6521C" w:rsidRDefault="00525144" w:rsidP="00A6521C">
      <w:pPr>
        <w:pStyle w:val="Papertext"/>
        <w:spacing w:after="120"/>
      </w:pPr>
      <w:r w:rsidRPr="00A6521C">
        <w:t xml:space="preserve">All articles published in </w:t>
      </w:r>
      <w:r w:rsidRPr="00EA6236">
        <w:rPr>
          <w:i/>
          <w:iCs/>
        </w:rPr>
        <w:t>Gerontechnology</w:t>
      </w:r>
      <w:r w:rsidRPr="00A6521C">
        <w:t xml:space="preserve"> are open access and freely available on the journal website. An article processing charge (APC) of 600 Euro applies. Upon acceptance, authors will be notified regarding payment. Articles will not be processed for publication until the APC has been received.</w:t>
      </w:r>
    </w:p>
    <w:p w14:paraId="3C7A0DBB" w14:textId="1295A954" w:rsidR="002B3A8D" w:rsidRPr="00A6521C" w:rsidRDefault="00525144" w:rsidP="00A6521C">
      <w:pPr>
        <w:pStyle w:val="Papertext"/>
        <w:spacing w:after="120"/>
      </w:pPr>
      <w:r w:rsidRPr="00A6521C">
        <w:t>Upon payment, the first or corresponding author (one person) will receive a one-year membership in the International Society for Gerontechnology (ISG). If the first/corresponding author is already an ISG member, the APC is reduced to 500 Euros.</w:t>
      </w:r>
    </w:p>
    <w:p w14:paraId="1D8F02D2" w14:textId="24F545FC" w:rsidR="003A41B0" w:rsidRPr="002C3D81" w:rsidRDefault="00525144" w:rsidP="002C3D81">
      <w:pPr>
        <w:pStyle w:val="Paperheading1"/>
        <w:spacing w:before="120"/>
      </w:pPr>
      <w:r w:rsidRPr="00525144">
        <w:t xml:space="preserve">Article </w:t>
      </w:r>
      <w:r w:rsidR="002C3D81">
        <w:t>t</w:t>
      </w:r>
      <w:r w:rsidRPr="00525144">
        <w:t>ypes</w:t>
      </w:r>
    </w:p>
    <w:p w14:paraId="65967F4B" w14:textId="27476B4F" w:rsidR="003A41B0" w:rsidRPr="00A6521C" w:rsidRDefault="00525144" w:rsidP="00A6521C">
      <w:pPr>
        <w:pStyle w:val="Papertext"/>
        <w:spacing w:after="120"/>
      </w:pPr>
      <w:r w:rsidRPr="00A6521C">
        <w:t>Authors are required to select an appropriate section during submission. The selected section should reflect the primary contribution of the manuscript. Reviewers and editors may also suggest that the manuscript be reassigned to a different section.</w:t>
      </w:r>
    </w:p>
    <w:p w14:paraId="01BB88D0" w14:textId="3F731F88" w:rsidR="00525144" w:rsidRDefault="00525144" w:rsidP="00525144">
      <w:pPr>
        <w:pStyle w:val="Paperheading2"/>
        <w:spacing w:before="120"/>
      </w:pPr>
      <w:r w:rsidRPr="00525144">
        <w:t xml:space="preserve">Original </w:t>
      </w:r>
      <w:r w:rsidR="002C3D81">
        <w:t>r</w:t>
      </w:r>
      <w:r w:rsidRPr="00525144">
        <w:t>esearch</w:t>
      </w:r>
      <w:r w:rsidR="00FA7E33">
        <w:t xml:space="preserve"> </w:t>
      </w:r>
      <w:r w:rsidR="000255C5">
        <w:rPr>
          <w:color w:val="FF0000"/>
        </w:rPr>
        <w:t>[</w:t>
      </w:r>
      <w:r w:rsidR="002C3D81">
        <w:rPr>
          <w:color w:val="FF0000"/>
        </w:rPr>
        <w:t>Paper h</w:t>
      </w:r>
      <w:r w:rsidR="00FA7E33" w:rsidRPr="00FA7E33">
        <w:rPr>
          <w:color w:val="FF0000"/>
        </w:rPr>
        <w:t>eading 2</w:t>
      </w:r>
      <w:r w:rsidR="000255C5">
        <w:rPr>
          <w:color w:val="FF0000"/>
        </w:rPr>
        <w:t>]</w:t>
      </w:r>
    </w:p>
    <w:p w14:paraId="3DADF827" w14:textId="77777777" w:rsidR="001E4B3C" w:rsidRDefault="001E4B3C" w:rsidP="001E4B3C">
      <w:pPr>
        <w:pStyle w:val="Papertext"/>
        <w:spacing w:after="120"/>
      </w:pPr>
      <w:r>
        <w:t>This section includes empirical studies on technologies or environments for older adults, including their design, implementation, evaluation, and user experience. Studies focusing on user perspectives, needs, and interactions are also welcome. Key elements to include:</w:t>
      </w:r>
    </w:p>
    <w:p w14:paraId="5615BE04" w14:textId="0F5FB3D0" w:rsidR="001E4B3C" w:rsidRDefault="001E4B3C" w:rsidP="001E4B3C">
      <w:pPr>
        <w:pStyle w:val="Bulletitems"/>
      </w:pPr>
      <w:r>
        <w:t>Clear research objectives and theoretical or practical motivation</w:t>
      </w:r>
    </w:p>
    <w:p w14:paraId="1B279518" w14:textId="46AD1969" w:rsidR="001E4B3C" w:rsidRDefault="001E4B3C" w:rsidP="001E4B3C">
      <w:pPr>
        <w:pStyle w:val="Bulletitems"/>
      </w:pPr>
      <w:r>
        <w:t>Description of methods and study design</w:t>
      </w:r>
    </w:p>
    <w:p w14:paraId="588F73F0" w14:textId="26045535" w:rsidR="001E4B3C" w:rsidRDefault="001E4B3C" w:rsidP="001E4B3C">
      <w:pPr>
        <w:pStyle w:val="Bulletitems"/>
      </w:pPr>
      <w:r>
        <w:t>Involvement of users (e.g., older adults, caregivers, professionals)</w:t>
      </w:r>
    </w:p>
    <w:p w14:paraId="125F9D33" w14:textId="7D66B7B8" w:rsidR="001E4B3C" w:rsidRDefault="001E4B3C" w:rsidP="001E4B3C">
      <w:pPr>
        <w:pStyle w:val="Bulletitems"/>
      </w:pPr>
      <w:r>
        <w:t>Quantitative, qualitative, or mixed-methods approaches</w:t>
      </w:r>
    </w:p>
    <w:p w14:paraId="612814D7" w14:textId="6CDD88BF" w:rsidR="00525144" w:rsidRPr="00EF5E3E" w:rsidRDefault="001E4B3C" w:rsidP="001E4B3C">
      <w:pPr>
        <w:pStyle w:val="Bulletitems"/>
      </w:pPr>
      <w:r>
        <w:t>Results supported by appropriate data analysis</w:t>
      </w:r>
      <w:r>
        <w:rPr>
          <w:rFonts w:hint="eastAsia"/>
        </w:rPr>
        <w:t xml:space="preserve"> </w:t>
      </w:r>
      <w:r w:rsidR="000255C5">
        <w:rPr>
          <w:color w:val="FF0000"/>
        </w:rPr>
        <w:t>[</w:t>
      </w:r>
      <w:r w:rsidR="000276CD" w:rsidRPr="001E4B3C">
        <w:rPr>
          <w:color w:val="FF0000"/>
        </w:rPr>
        <w:t>Bullet items</w:t>
      </w:r>
      <w:r w:rsidR="000255C5">
        <w:rPr>
          <w:color w:val="FF0000"/>
        </w:rPr>
        <w:t>]</w:t>
      </w:r>
    </w:p>
    <w:p w14:paraId="12088B8A" w14:textId="28C8BD27" w:rsidR="002B3A8D" w:rsidRDefault="00525144" w:rsidP="001E4B3C">
      <w:pPr>
        <w:pStyle w:val="Paperheading2"/>
        <w:spacing w:before="120"/>
      </w:pPr>
      <w:r w:rsidRPr="00525144">
        <w:t xml:space="preserve">System </w:t>
      </w:r>
      <w:r w:rsidR="002C3D81">
        <w:t>d</w:t>
      </w:r>
      <w:r w:rsidRPr="00525144">
        <w:t xml:space="preserve">esign and </w:t>
      </w:r>
      <w:r w:rsidR="002C3D81">
        <w:t>d</w:t>
      </w:r>
      <w:r w:rsidRPr="00525144">
        <w:t>evelopment</w:t>
      </w:r>
    </w:p>
    <w:p w14:paraId="7547E0DE" w14:textId="4DD48F5E" w:rsidR="00525144" w:rsidRDefault="00525144" w:rsidP="000276CD">
      <w:pPr>
        <w:pStyle w:val="Papertext"/>
        <w:spacing w:after="120"/>
      </w:pPr>
      <w:r w:rsidRPr="00525144">
        <w:t>This section focuses on the design and development of technological systems, prototypes, or platforms intended to support older adults. Papers may present innovative proof-of-concept systems or novel technical integrations. Authors should clearly position the work as a design or development study and avoid overstatement of effectiveness.</w:t>
      </w:r>
      <w:r w:rsidR="000276CD">
        <w:rPr>
          <w:rFonts w:hint="eastAsia"/>
        </w:rPr>
        <w:t xml:space="preserve"> </w:t>
      </w:r>
      <w:r w:rsidR="00B876E4" w:rsidRPr="00B876E4">
        <w:t>Key elements to include:</w:t>
      </w:r>
    </w:p>
    <w:p w14:paraId="6566C41A" w14:textId="77777777" w:rsidR="00B876E4" w:rsidRDefault="00B876E4" w:rsidP="00B876E4">
      <w:pPr>
        <w:pStyle w:val="Bulletitems"/>
      </w:pPr>
      <w:r>
        <w:t>Clear description of system architecture, components, and workflow</w:t>
      </w:r>
    </w:p>
    <w:p w14:paraId="327E10F5" w14:textId="77777777" w:rsidR="00B876E4" w:rsidRDefault="00B876E4" w:rsidP="00B876E4">
      <w:pPr>
        <w:pStyle w:val="Bulletitems"/>
      </w:pPr>
      <w:r>
        <w:t>Justification of design choices and underlying assumptions</w:t>
      </w:r>
    </w:p>
    <w:p w14:paraId="295D55FB" w14:textId="77777777" w:rsidR="00B876E4" w:rsidRDefault="00B876E4" w:rsidP="00B876E4">
      <w:pPr>
        <w:pStyle w:val="Bulletitems"/>
      </w:pPr>
      <w:r>
        <w:t>Explanation of how the system addresses the needs of older adults</w:t>
      </w:r>
    </w:p>
    <w:p w14:paraId="7CB842E4" w14:textId="77777777" w:rsidR="00B876E4" w:rsidRDefault="00B876E4" w:rsidP="00B876E4">
      <w:pPr>
        <w:pStyle w:val="Bulletitems"/>
      </w:pPr>
      <w:r>
        <w:t>Discussion of potential applications and limitations</w:t>
      </w:r>
    </w:p>
    <w:p w14:paraId="6E505F45" w14:textId="43EB1452" w:rsidR="00B876E4" w:rsidRDefault="00B876E4" w:rsidP="00B876E4">
      <w:pPr>
        <w:pStyle w:val="Bulletitems"/>
      </w:pPr>
      <w:r>
        <w:t>Technical validation or preliminary user evaluation</w:t>
      </w:r>
    </w:p>
    <w:p w14:paraId="67845CAD" w14:textId="72AE55CD" w:rsidR="00B876E4" w:rsidRDefault="00B876E4" w:rsidP="00B876E4">
      <w:pPr>
        <w:pStyle w:val="Paperheading2"/>
        <w:spacing w:before="120"/>
      </w:pPr>
      <w:r w:rsidRPr="00B876E4">
        <w:t xml:space="preserve">Review and </w:t>
      </w:r>
      <w:r w:rsidR="002C3D81">
        <w:t>p</w:t>
      </w:r>
      <w:r w:rsidRPr="00B876E4">
        <w:t>erspective</w:t>
      </w:r>
    </w:p>
    <w:p w14:paraId="0973D34A" w14:textId="2CA52454" w:rsidR="00B876E4" w:rsidRDefault="00B876E4" w:rsidP="000276CD">
      <w:pPr>
        <w:pStyle w:val="Papertext"/>
        <w:spacing w:after="120"/>
      </w:pPr>
      <w:r w:rsidRPr="00B876E4">
        <w:t xml:space="preserve">This section includes systematic or scoping reviews, conceptual analyses, and forward-looking perspectives on topics related to </w:t>
      </w:r>
      <w:proofErr w:type="spellStart"/>
      <w:r w:rsidRPr="00B876E4">
        <w:t>gerontechnology</w:t>
      </w:r>
      <w:proofErr w:type="spellEnd"/>
      <w:r w:rsidRPr="00B876E4">
        <w:t>. Authors are encouraged to focus on synthesis and critical discussion. Excessive presentation of raw data (e.g., large tables) should be avoided.</w:t>
      </w:r>
      <w:r w:rsidR="000276CD">
        <w:rPr>
          <w:rFonts w:hint="eastAsia"/>
        </w:rPr>
        <w:t xml:space="preserve"> </w:t>
      </w:r>
      <w:r w:rsidRPr="00B876E4">
        <w:t>Key elements to include:</w:t>
      </w:r>
    </w:p>
    <w:p w14:paraId="1E5FF818" w14:textId="77777777" w:rsidR="00B876E4" w:rsidRDefault="00B876E4" w:rsidP="00B876E4">
      <w:pPr>
        <w:pStyle w:val="Bulletitems"/>
      </w:pPr>
      <w:r>
        <w:t>Clear structure and synthesis of existing literature or knowledge</w:t>
      </w:r>
    </w:p>
    <w:p w14:paraId="62BD671D" w14:textId="77777777" w:rsidR="00B876E4" w:rsidRDefault="00B876E4" w:rsidP="00B876E4">
      <w:pPr>
        <w:pStyle w:val="Bulletitems"/>
      </w:pPr>
      <w:r>
        <w:t>Identification of trends, challenges, and research gaps</w:t>
      </w:r>
    </w:p>
    <w:p w14:paraId="1729BECC" w14:textId="77777777" w:rsidR="00B876E4" w:rsidRDefault="00B876E4" w:rsidP="00B876E4">
      <w:pPr>
        <w:pStyle w:val="Bulletitems"/>
      </w:pPr>
      <w:r>
        <w:t>Critical discussion rather than simple summary</w:t>
      </w:r>
    </w:p>
    <w:p w14:paraId="457910F3" w14:textId="378943DE" w:rsidR="00B876E4" w:rsidRDefault="00B876E4" w:rsidP="00B876E4">
      <w:pPr>
        <w:pStyle w:val="Bulletitems"/>
      </w:pPr>
      <w:r>
        <w:t>Contribution to interdisciplinary understanding</w:t>
      </w:r>
    </w:p>
    <w:p w14:paraId="7F4380B9" w14:textId="37570158" w:rsidR="001E4B3C" w:rsidRPr="000E7352" w:rsidRDefault="001E4B3C" w:rsidP="001E4B3C">
      <w:pPr>
        <w:pStyle w:val="FigureTableCaption"/>
        <w:spacing w:before="120" w:after="120"/>
      </w:pPr>
      <w:r w:rsidRPr="000E7352">
        <w:lastRenderedPageBreak/>
        <w:t>Figure 1.</w:t>
      </w:r>
      <w:r w:rsidRPr="00D416B0">
        <w:t xml:space="preserve"> Place figures near their first citation, preferably at the top or bottom of the page. They may be resized as needed, but all text must remain clear and legible.</w:t>
      </w:r>
      <w:r>
        <w:rPr>
          <w:color w:val="FF0000"/>
        </w:rPr>
        <w:t xml:space="preserve"> </w:t>
      </w:r>
      <w:r w:rsidR="000255C5">
        <w:rPr>
          <w:color w:val="FF0000"/>
        </w:rPr>
        <w:t>[</w:t>
      </w:r>
      <w:r w:rsidRPr="008821D4">
        <w:rPr>
          <w:rFonts w:hint="eastAsia"/>
          <w:color w:val="FF0000"/>
        </w:rPr>
        <w:t>Fi</w:t>
      </w:r>
      <w:r w:rsidRPr="008821D4">
        <w:rPr>
          <w:color w:val="FF0000"/>
        </w:rPr>
        <w:t>gure</w:t>
      </w:r>
      <w:r>
        <w:rPr>
          <w:color w:val="FF0000"/>
        </w:rPr>
        <w:t>/Table</w:t>
      </w:r>
      <w:r w:rsidRPr="008821D4">
        <w:rPr>
          <w:color w:val="FF0000"/>
        </w:rPr>
        <w:t xml:space="preserve"> Caption</w:t>
      </w:r>
      <w:r w:rsidR="000255C5">
        <w:rPr>
          <w:color w:val="FF0000"/>
        </w:rPr>
        <w:t>]</w:t>
      </w:r>
    </w:p>
    <w:p w14:paraId="27EA094B" w14:textId="1D525A03" w:rsidR="00B876E4" w:rsidRDefault="00B876E4" w:rsidP="00B876E4">
      <w:pPr>
        <w:pStyle w:val="Paperheading2"/>
        <w:spacing w:before="120"/>
      </w:pPr>
      <w:r w:rsidRPr="00B876E4">
        <w:t xml:space="preserve">Case </w:t>
      </w:r>
      <w:r w:rsidR="002C3D81">
        <w:t>s</w:t>
      </w:r>
      <w:r w:rsidRPr="00B876E4">
        <w:t xml:space="preserve">tudy and </w:t>
      </w:r>
      <w:r w:rsidR="002C3D81">
        <w:t>b</w:t>
      </w:r>
      <w:r w:rsidRPr="00B876E4">
        <w:t xml:space="preserve">est </w:t>
      </w:r>
      <w:r w:rsidR="002C3D81">
        <w:t>p</w:t>
      </w:r>
      <w:r w:rsidRPr="00B876E4">
        <w:t>ractice</w:t>
      </w:r>
    </w:p>
    <w:p w14:paraId="348DDD9C" w14:textId="4E47E92A" w:rsidR="00B876E4" w:rsidRDefault="00B876E4" w:rsidP="000276CD">
      <w:pPr>
        <w:pStyle w:val="Papertext"/>
        <w:spacing w:after="120"/>
      </w:pPr>
      <w:r w:rsidRPr="00B876E4">
        <w:t xml:space="preserve">This section presents real-world applications, implementation experiences, and practical insights from deploying </w:t>
      </w:r>
      <w:proofErr w:type="spellStart"/>
      <w:r w:rsidRPr="00B876E4">
        <w:t>gerontechnology</w:t>
      </w:r>
      <w:proofErr w:type="spellEnd"/>
      <w:r w:rsidRPr="00B876E4">
        <w:t xml:space="preserve"> solutions in actual settings.</w:t>
      </w:r>
      <w:r w:rsidR="000276CD">
        <w:rPr>
          <w:rFonts w:hint="eastAsia"/>
        </w:rPr>
        <w:t xml:space="preserve"> </w:t>
      </w:r>
      <w:r w:rsidRPr="00B876E4">
        <w:t>Key elements to include:</w:t>
      </w:r>
    </w:p>
    <w:p w14:paraId="117CB0AC" w14:textId="1FF4FFF8" w:rsidR="00B876E4" w:rsidRDefault="00B876E4" w:rsidP="00B876E4">
      <w:pPr>
        <w:pStyle w:val="Bulletitems"/>
      </w:pPr>
      <w:r>
        <w:t>Description of context (e.g., community, hospital, long-term care)</w:t>
      </w:r>
    </w:p>
    <w:p w14:paraId="77927678" w14:textId="5A373AE3" w:rsidR="00B876E4" w:rsidRDefault="00B876E4" w:rsidP="00B876E4">
      <w:pPr>
        <w:pStyle w:val="Bulletitems"/>
      </w:pPr>
      <w:r>
        <w:t>Explanation of the implemented solution or program</w:t>
      </w:r>
    </w:p>
    <w:p w14:paraId="794ECEE6" w14:textId="1E5851A7" w:rsidR="00B876E4" w:rsidRDefault="00B876E4" w:rsidP="00B876E4">
      <w:pPr>
        <w:pStyle w:val="Bulletitems"/>
      </w:pPr>
      <w:r>
        <w:t>Observations, lessons learned, and practical implications with supporting evidence or evaluation data</w:t>
      </w:r>
    </w:p>
    <w:p w14:paraId="6E414C74" w14:textId="437F3FE8" w:rsidR="00B876E4" w:rsidRDefault="00B876E4" w:rsidP="00B876E4">
      <w:pPr>
        <w:pStyle w:val="Paperheading2"/>
        <w:spacing w:before="120"/>
      </w:pPr>
      <w:r w:rsidRPr="00B876E4">
        <w:t xml:space="preserve">Special </w:t>
      </w:r>
      <w:r w:rsidR="002C3D81">
        <w:t>i</w:t>
      </w:r>
      <w:r w:rsidRPr="00B876E4">
        <w:t xml:space="preserve">ssues and </w:t>
      </w:r>
      <w:r w:rsidR="002C3D81">
        <w:t>e</w:t>
      </w:r>
      <w:r w:rsidRPr="00B876E4">
        <w:t>ditorials</w:t>
      </w:r>
    </w:p>
    <w:p w14:paraId="5D7734D3" w14:textId="7CAC02D2" w:rsidR="00B876E4" w:rsidRDefault="00B876E4" w:rsidP="00A6521C">
      <w:pPr>
        <w:pStyle w:val="Papertext"/>
        <w:spacing w:after="120"/>
      </w:pPr>
      <w:r w:rsidRPr="00B876E4">
        <w:t>This section includes special issue articles, editorials, and invited submissions. Submissions to this section are by invitation only.</w:t>
      </w:r>
    </w:p>
    <w:p w14:paraId="42B884FD" w14:textId="75E8254B" w:rsidR="002B1890" w:rsidRDefault="002B1890" w:rsidP="002B1890">
      <w:pPr>
        <w:pStyle w:val="Paperheading1"/>
        <w:spacing w:before="120"/>
      </w:pPr>
      <w:r w:rsidRPr="002B1890">
        <w:t xml:space="preserve">Writing </w:t>
      </w:r>
      <w:r w:rsidR="00F73B3F">
        <w:t>s</w:t>
      </w:r>
      <w:r w:rsidRPr="002B1890">
        <w:t xml:space="preserve">tandards and </w:t>
      </w:r>
      <w:r w:rsidR="00F73B3F">
        <w:t>f</w:t>
      </w:r>
      <w:r w:rsidRPr="002B1890">
        <w:t>ormatting</w:t>
      </w:r>
    </w:p>
    <w:p w14:paraId="4B5944AC" w14:textId="34BA9BEC" w:rsidR="002B1890" w:rsidRDefault="002B1890" w:rsidP="002B1890">
      <w:pPr>
        <w:pStyle w:val="Paperheading2"/>
        <w:spacing w:before="120"/>
      </w:pPr>
      <w:r w:rsidRPr="002B1890">
        <w:t>Manuscripts</w:t>
      </w:r>
    </w:p>
    <w:p w14:paraId="7C72A889" w14:textId="21901DAA" w:rsidR="000276CD" w:rsidRPr="000276CD" w:rsidRDefault="002B1890" w:rsidP="000276CD">
      <w:pPr>
        <w:pStyle w:val="Papertext"/>
        <w:spacing w:after="120"/>
      </w:pPr>
      <w:r w:rsidRPr="000276CD">
        <w:t>Manuscripts must be written in English and submitted in MS Word format. The recommended length is 5,000-7,000 words. Manuscripts should not exceed 8,000 words, including tables and references. Figures should be submitted separately in EPS, PDF, JPEG, or TIFF format.</w:t>
      </w:r>
      <w:r w:rsidR="001E4B3C">
        <w:rPr>
          <w:rFonts w:hint="eastAsia"/>
        </w:rPr>
        <w:t xml:space="preserve"> </w:t>
      </w:r>
      <w:r w:rsidRPr="000276CD">
        <w:t>Please include information on any prior or concurrent related submissions in the “Comments for the Editor.”</w:t>
      </w:r>
    </w:p>
    <w:p w14:paraId="2D663981" w14:textId="5C393090" w:rsidR="002B1890" w:rsidRDefault="002B1890" w:rsidP="00364782">
      <w:pPr>
        <w:pStyle w:val="Paperheading3"/>
        <w:spacing w:before="120"/>
      </w:pPr>
      <w:r>
        <w:t>Title Page</w:t>
      </w:r>
      <w:r w:rsidR="001E4B3C">
        <w:t xml:space="preserve"> </w:t>
      </w:r>
      <w:r w:rsidR="000255C5">
        <w:rPr>
          <w:color w:val="FF0000"/>
        </w:rPr>
        <w:t>[</w:t>
      </w:r>
      <w:r w:rsidR="00275078">
        <w:rPr>
          <w:color w:val="FF0000"/>
        </w:rPr>
        <w:t>Paper h</w:t>
      </w:r>
      <w:r w:rsidR="001E4B3C" w:rsidRPr="00364782">
        <w:rPr>
          <w:color w:val="FF0000"/>
        </w:rPr>
        <w:t>eading 3</w:t>
      </w:r>
      <w:r w:rsidR="000255C5">
        <w:rPr>
          <w:color w:val="FF0000"/>
        </w:rPr>
        <w:t>]</w:t>
      </w:r>
    </w:p>
    <w:p w14:paraId="70B5AA40" w14:textId="45B8E593" w:rsidR="002B1890" w:rsidRDefault="002B1890" w:rsidP="002B1890">
      <w:pPr>
        <w:pStyle w:val="Papertext"/>
        <w:spacing w:after="120"/>
      </w:pPr>
      <w:r>
        <w:t>A Title Page is required for each submission and should be uploaded as a separate file under the “Supplementary File” section. To ensure a blind review, this is the only file that should include the authors’ names. The Title Page must include:</w:t>
      </w:r>
    </w:p>
    <w:p w14:paraId="778DDACA" w14:textId="3F8BE30F" w:rsidR="002B1890" w:rsidRDefault="002B1890" w:rsidP="00364782">
      <w:pPr>
        <w:pStyle w:val="NumberItems"/>
      </w:pPr>
      <w:r>
        <w:t>the complete manuscript title;</w:t>
      </w:r>
      <w:r w:rsidR="00364782">
        <w:rPr>
          <w:rFonts w:hint="eastAsia"/>
        </w:rPr>
        <w:t xml:space="preserve"> </w:t>
      </w:r>
    </w:p>
    <w:p w14:paraId="180F812E" w14:textId="77777777" w:rsidR="002B1890" w:rsidRDefault="002B1890" w:rsidP="000276CD">
      <w:pPr>
        <w:pStyle w:val="NumberItems"/>
      </w:pPr>
      <w:r>
        <w:t>authors’ full names, academic degrees (not current academic positions), and affiliations (including department, organization, city, and country);</w:t>
      </w:r>
    </w:p>
    <w:p w14:paraId="25DB76B0" w14:textId="77777777" w:rsidR="002B1890" w:rsidRDefault="002B1890" w:rsidP="000276CD">
      <w:pPr>
        <w:pStyle w:val="NumberItems"/>
      </w:pPr>
      <w:r>
        <w:t>the corresponding author’s name, address, telephone number, and email address; and</w:t>
      </w:r>
    </w:p>
    <w:p w14:paraId="0D7AAE04" w14:textId="5DDB4BF1" w:rsidR="002B1890" w:rsidRDefault="002B1890" w:rsidP="000276CD">
      <w:pPr>
        <w:pStyle w:val="NumberItems"/>
      </w:pPr>
      <w:r>
        <w:t>acknowledgments, if applicable.</w:t>
      </w:r>
      <w:r w:rsidR="000255C5">
        <w:rPr>
          <w:rFonts w:hint="eastAsia"/>
        </w:rPr>
        <w:t xml:space="preserve"> </w:t>
      </w:r>
      <w:r w:rsidR="000255C5">
        <w:rPr>
          <w:rFonts w:hint="eastAsia"/>
          <w:color w:val="FF0000"/>
        </w:rPr>
        <w:t>[</w:t>
      </w:r>
      <w:r w:rsidR="000255C5" w:rsidRPr="00364782">
        <w:rPr>
          <w:color w:val="FF0000"/>
        </w:rPr>
        <w:t>Number Items</w:t>
      </w:r>
      <w:r w:rsidR="000255C5">
        <w:rPr>
          <w:rFonts w:hint="eastAsia"/>
          <w:color w:val="FF0000"/>
        </w:rPr>
        <w:t>]</w:t>
      </w:r>
    </w:p>
    <w:p w14:paraId="5009739B" w14:textId="77777777" w:rsidR="00BE1F3B" w:rsidRPr="000E7352" w:rsidRDefault="00BE1F3B" w:rsidP="00BE1F3B">
      <w:pPr>
        <w:pStyle w:val="FigureTableCaption"/>
        <w:spacing w:before="120" w:after="120"/>
      </w:pPr>
      <w:r w:rsidRPr="008821D4">
        <w:t xml:space="preserve">Table 1. </w:t>
      </w:r>
      <w:r w:rsidRPr="00D416B0">
        <w:t>Tables should fit within one or two columns and not exceed one page. Place tables near their first citation, preferably at the top or bottom of the page.</w:t>
      </w:r>
      <w:r>
        <w:t xml:space="preserve"> </w:t>
      </w:r>
      <w:r>
        <w:rPr>
          <w:rFonts w:hint="eastAsia"/>
          <w:color w:val="FF0000"/>
        </w:rPr>
        <w:t>[</w:t>
      </w:r>
      <w:r w:rsidRPr="008821D4">
        <w:rPr>
          <w:rFonts w:hint="eastAsia"/>
          <w:color w:val="FF0000"/>
        </w:rPr>
        <w:t>Fi</w:t>
      </w:r>
      <w:r w:rsidRPr="008821D4">
        <w:rPr>
          <w:color w:val="FF0000"/>
        </w:rPr>
        <w:t>gure</w:t>
      </w:r>
      <w:r>
        <w:rPr>
          <w:color w:val="FF0000"/>
        </w:rPr>
        <w:t>/Table</w:t>
      </w:r>
      <w:r w:rsidRPr="008821D4">
        <w:rPr>
          <w:color w:val="FF0000"/>
        </w:rPr>
        <w:t xml:space="preserve"> Caption</w:t>
      </w:r>
      <w:r>
        <w:rPr>
          <w:rFonts w:hint="eastAsia"/>
          <w:color w:val="FF0000"/>
        </w:rPr>
        <w:t>]</w:t>
      </w:r>
    </w:p>
    <w:tbl>
      <w:tblPr>
        <w:tblStyle w:val="a9"/>
        <w:tblW w:w="5032" w:type="dxa"/>
        <w:jc w:val="center"/>
        <w:tblBorders>
          <w:top w:val="single" w:sz="12" w:space="0" w:color="000000" w:themeColor="text1"/>
        </w:tblBorders>
        <w:tblLook w:val="04A0" w:firstRow="1" w:lastRow="0" w:firstColumn="1" w:lastColumn="0" w:noHBand="0" w:noVBand="1"/>
      </w:tblPr>
      <w:tblGrid>
        <w:gridCol w:w="1255"/>
        <w:gridCol w:w="1270"/>
        <w:gridCol w:w="1270"/>
        <w:gridCol w:w="1237"/>
      </w:tblGrid>
      <w:tr w:rsidR="00BE1F3B" w14:paraId="459C313E" w14:textId="77777777" w:rsidTr="00F275BA">
        <w:trPr>
          <w:trHeight w:val="20"/>
          <w:jc w:val="center"/>
        </w:trPr>
        <w:tc>
          <w:tcPr>
            <w:tcW w:w="1255" w:type="dxa"/>
            <w:tcBorders>
              <w:top w:val="single" w:sz="8" w:space="0" w:color="000000" w:themeColor="text1"/>
              <w:bottom w:val="single" w:sz="8" w:space="0" w:color="000000" w:themeColor="text1"/>
            </w:tcBorders>
          </w:tcPr>
          <w:p w14:paraId="15A4CFE9" w14:textId="77777777" w:rsidR="00BE1F3B" w:rsidRDefault="00BE1F3B" w:rsidP="00F275BA">
            <w:pPr>
              <w:pStyle w:val="Papertext"/>
              <w:spacing w:after="120"/>
            </w:pPr>
          </w:p>
        </w:tc>
        <w:tc>
          <w:tcPr>
            <w:tcW w:w="1270" w:type="dxa"/>
            <w:tcBorders>
              <w:top w:val="single" w:sz="8" w:space="0" w:color="000000" w:themeColor="text1"/>
              <w:bottom w:val="single" w:sz="8" w:space="0" w:color="000000" w:themeColor="text1"/>
            </w:tcBorders>
          </w:tcPr>
          <w:p w14:paraId="6EC8E5DF" w14:textId="77777777" w:rsidR="00BE1F3B" w:rsidRDefault="00BE1F3B" w:rsidP="00F275BA">
            <w:pPr>
              <w:pStyle w:val="Papertext"/>
              <w:spacing w:after="120"/>
            </w:pPr>
            <w:r w:rsidRPr="002E7328">
              <w:t>Category</w:t>
            </w:r>
            <w:r>
              <w:t xml:space="preserve"> 1 </w:t>
            </w:r>
          </w:p>
        </w:tc>
        <w:tc>
          <w:tcPr>
            <w:tcW w:w="1270" w:type="dxa"/>
            <w:tcBorders>
              <w:top w:val="single" w:sz="8" w:space="0" w:color="000000" w:themeColor="text1"/>
              <w:bottom w:val="single" w:sz="8" w:space="0" w:color="000000" w:themeColor="text1"/>
            </w:tcBorders>
          </w:tcPr>
          <w:p w14:paraId="2C27A01D" w14:textId="77777777" w:rsidR="00BE1F3B" w:rsidRDefault="00BE1F3B" w:rsidP="00F275BA">
            <w:pPr>
              <w:pStyle w:val="Papertext"/>
              <w:spacing w:after="120"/>
            </w:pPr>
            <w:r w:rsidRPr="002E7328">
              <w:t>Category</w:t>
            </w:r>
            <w:r>
              <w:t xml:space="preserve"> 2</w:t>
            </w:r>
          </w:p>
        </w:tc>
        <w:tc>
          <w:tcPr>
            <w:tcW w:w="1237" w:type="dxa"/>
            <w:tcBorders>
              <w:top w:val="single" w:sz="8" w:space="0" w:color="000000" w:themeColor="text1"/>
              <w:bottom w:val="single" w:sz="8" w:space="0" w:color="000000" w:themeColor="text1"/>
            </w:tcBorders>
          </w:tcPr>
          <w:p w14:paraId="07363502" w14:textId="77777777" w:rsidR="00BE1F3B" w:rsidRPr="002E7328" w:rsidRDefault="00BE1F3B" w:rsidP="00F275BA">
            <w:pPr>
              <w:pStyle w:val="Papertext"/>
              <w:spacing w:after="120"/>
            </w:pPr>
            <w:r w:rsidRPr="002E7328">
              <w:t>Category</w:t>
            </w:r>
            <w:r>
              <w:t xml:space="preserve"> 3</w:t>
            </w:r>
          </w:p>
        </w:tc>
      </w:tr>
      <w:tr w:rsidR="00BE1F3B" w14:paraId="5728D713" w14:textId="77777777" w:rsidTr="00F275BA">
        <w:trPr>
          <w:trHeight w:val="20"/>
          <w:jc w:val="center"/>
        </w:trPr>
        <w:tc>
          <w:tcPr>
            <w:tcW w:w="1255" w:type="dxa"/>
            <w:tcBorders>
              <w:top w:val="single" w:sz="8" w:space="0" w:color="000000" w:themeColor="text1"/>
            </w:tcBorders>
          </w:tcPr>
          <w:p w14:paraId="1419F51D" w14:textId="77777777" w:rsidR="00BE1F3B" w:rsidRDefault="00BE1F3B" w:rsidP="00F275BA">
            <w:pPr>
              <w:pStyle w:val="Papertext"/>
              <w:spacing w:after="120"/>
            </w:pPr>
            <w:r w:rsidRPr="002E7328">
              <w:t>Entry 1</w:t>
            </w:r>
          </w:p>
        </w:tc>
        <w:tc>
          <w:tcPr>
            <w:tcW w:w="1270" w:type="dxa"/>
            <w:tcBorders>
              <w:top w:val="single" w:sz="8" w:space="0" w:color="000000" w:themeColor="text1"/>
            </w:tcBorders>
          </w:tcPr>
          <w:p w14:paraId="42DD07FE" w14:textId="77777777" w:rsidR="00BE1F3B" w:rsidRDefault="00BE1F3B" w:rsidP="00F275BA">
            <w:pPr>
              <w:pStyle w:val="Papertext"/>
              <w:spacing w:after="120"/>
            </w:pPr>
            <w:r w:rsidRPr="002E7328">
              <w:t>data</w:t>
            </w:r>
          </w:p>
        </w:tc>
        <w:tc>
          <w:tcPr>
            <w:tcW w:w="1270" w:type="dxa"/>
            <w:tcBorders>
              <w:top w:val="single" w:sz="8" w:space="0" w:color="000000" w:themeColor="text1"/>
            </w:tcBorders>
          </w:tcPr>
          <w:p w14:paraId="3488666D" w14:textId="77777777" w:rsidR="00BE1F3B" w:rsidRDefault="00BE1F3B" w:rsidP="00F275BA">
            <w:pPr>
              <w:pStyle w:val="Papertext"/>
              <w:spacing w:after="120"/>
            </w:pPr>
            <w:r w:rsidRPr="002E7328">
              <w:t>data</w:t>
            </w:r>
          </w:p>
        </w:tc>
        <w:tc>
          <w:tcPr>
            <w:tcW w:w="1237" w:type="dxa"/>
            <w:tcBorders>
              <w:top w:val="single" w:sz="8" w:space="0" w:color="000000" w:themeColor="text1"/>
            </w:tcBorders>
          </w:tcPr>
          <w:p w14:paraId="6FCE448D" w14:textId="77777777" w:rsidR="00BE1F3B" w:rsidRPr="002E7328" w:rsidRDefault="00BE1F3B" w:rsidP="00F275BA">
            <w:pPr>
              <w:pStyle w:val="Papertext"/>
              <w:spacing w:after="120"/>
            </w:pPr>
            <w:r w:rsidRPr="002E7328">
              <w:t>data</w:t>
            </w:r>
          </w:p>
        </w:tc>
      </w:tr>
      <w:tr w:rsidR="00BE1F3B" w14:paraId="07662E3B" w14:textId="77777777" w:rsidTr="00F275BA">
        <w:trPr>
          <w:trHeight w:val="20"/>
          <w:jc w:val="center"/>
        </w:trPr>
        <w:tc>
          <w:tcPr>
            <w:tcW w:w="1255" w:type="dxa"/>
          </w:tcPr>
          <w:p w14:paraId="54CFC580" w14:textId="77777777" w:rsidR="00BE1F3B" w:rsidRDefault="00BE1F3B" w:rsidP="00F275BA">
            <w:pPr>
              <w:pStyle w:val="Papertext"/>
              <w:spacing w:after="120"/>
            </w:pPr>
            <w:r w:rsidRPr="002E7328">
              <w:t xml:space="preserve">Entry </w:t>
            </w:r>
            <w:r>
              <w:t>2</w:t>
            </w:r>
          </w:p>
        </w:tc>
        <w:tc>
          <w:tcPr>
            <w:tcW w:w="1270" w:type="dxa"/>
          </w:tcPr>
          <w:p w14:paraId="41D891EC" w14:textId="77777777" w:rsidR="00BE1F3B" w:rsidRDefault="00BE1F3B" w:rsidP="00F275BA">
            <w:pPr>
              <w:pStyle w:val="Papertext"/>
              <w:spacing w:after="120"/>
            </w:pPr>
            <w:r w:rsidRPr="002E7328">
              <w:t>data</w:t>
            </w:r>
          </w:p>
        </w:tc>
        <w:tc>
          <w:tcPr>
            <w:tcW w:w="1270" w:type="dxa"/>
          </w:tcPr>
          <w:p w14:paraId="2C62DD15" w14:textId="77777777" w:rsidR="00BE1F3B" w:rsidRDefault="00BE1F3B" w:rsidP="00F275BA">
            <w:pPr>
              <w:pStyle w:val="Papertext"/>
              <w:spacing w:after="120"/>
            </w:pPr>
            <w:r w:rsidRPr="002E7328">
              <w:t>data</w:t>
            </w:r>
          </w:p>
        </w:tc>
        <w:tc>
          <w:tcPr>
            <w:tcW w:w="1237" w:type="dxa"/>
          </w:tcPr>
          <w:p w14:paraId="67C83A01" w14:textId="77777777" w:rsidR="00BE1F3B" w:rsidRPr="002E7328" w:rsidRDefault="00BE1F3B" w:rsidP="00F275BA">
            <w:pPr>
              <w:pStyle w:val="Papertext"/>
              <w:spacing w:after="120"/>
            </w:pPr>
            <w:r w:rsidRPr="002E7328">
              <w:t>dat</w:t>
            </w:r>
            <w:r>
              <w:t>a</w:t>
            </w:r>
          </w:p>
        </w:tc>
      </w:tr>
      <w:tr w:rsidR="00BE1F3B" w14:paraId="733D2831" w14:textId="77777777" w:rsidTr="00F275BA">
        <w:trPr>
          <w:trHeight w:val="20"/>
          <w:jc w:val="center"/>
        </w:trPr>
        <w:tc>
          <w:tcPr>
            <w:tcW w:w="1255" w:type="dxa"/>
          </w:tcPr>
          <w:p w14:paraId="76083631" w14:textId="77777777" w:rsidR="00BE1F3B" w:rsidRDefault="00BE1F3B" w:rsidP="00F275BA">
            <w:pPr>
              <w:pStyle w:val="Papertext"/>
              <w:spacing w:after="120"/>
            </w:pPr>
            <w:r w:rsidRPr="002E7328">
              <w:t xml:space="preserve">Entry </w:t>
            </w:r>
            <w:r>
              <w:t>3</w:t>
            </w:r>
          </w:p>
        </w:tc>
        <w:tc>
          <w:tcPr>
            <w:tcW w:w="1270" w:type="dxa"/>
          </w:tcPr>
          <w:p w14:paraId="3413EED0" w14:textId="77777777" w:rsidR="00BE1F3B" w:rsidRDefault="00BE1F3B" w:rsidP="00F275BA">
            <w:pPr>
              <w:pStyle w:val="Papertext"/>
              <w:spacing w:after="120"/>
            </w:pPr>
            <w:r w:rsidRPr="002E7328">
              <w:t>data</w:t>
            </w:r>
          </w:p>
        </w:tc>
        <w:tc>
          <w:tcPr>
            <w:tcW w:w="1270" w:type="dxa"/>
          </w:tcPr>
          <w:p w14:paraId="7BBD6286" w14:textId="77777777" w:rsidR="00BE1F3B" w:rsidRDefault="00BE1F3B" w:rsidP="00F275BA">
            <w:pPr>
              <w:pStyle w:val="Papertext"/>
              <w:spacing w:after="120"/>
            </w:pPr>
            <w:r w:rsidRPr="002E7328">
              <w:t>data</w:t>
            </w:r>
          </w:p>
        </w:tc>
        <w:tc>
          <w:tcPr>
            <w:tcW w:w="1237" w:type="dxa"/>
          </w:tcPr>
          <w:p w14:paraId="2B799B07" w14:textId="77777777" w:rsidR="00BE1F3B" w:rsidRPr="002E7328" w:rsidRDefault="00BE1F3B" w:rsidP="00F275BA">
            <w:pPr>
              <w:pStyle w:val="Papertext"/>
              <w:spacing w:after="120"/>
            </w:pPr>
            <w:r w:rsidRPr="002E7328">
              <w:t>dat</w:t>
            </w:r>
            <w:r>
              <w:t>a</w:t>
            </w:r>
          </w:p>
        </w:tc>
      </w:tr>
      <w:tr w:rsidR="00BE1F3B" w14:paraId="6B26B958" w14:textId="77777777" w:rsidTr="00F275BA">
        <w:trPr>
          <w:trHeight w:val="20"/>
          <w:jc w:val="center"/>
        </w:trPr>
        <w:tc>
          <w:tcPr>
            <w:tcW w:w="1255" w:type="dxa"/>
          </w:tcPr>
          <w:p w14:paraId="0C3BD90A" w14:textId="77777777" w:rsidR="00BE1F3B" w:rsidRPr="002E7328" w:rsidRDefault="00BE1F3B" w:rsidP="00F275BA">
            <w:pPr>
              <w:pStyle w:val="Papertext"/>
              <w:spacing w:after="120"/>
            </w:pPr>
            <w:r>
              <w:rPr>
                <w:rFonts w:hint="eastAsia"/>
              </w:rPr>
              <w:t>E</w:t>
            </w:r>
            <w:r>
              <w:t>ntry 4</w:t>
            </w:r>
          </w:p>
        </w:tc>
        <w:tc>
          <w:tcPr>
            <w:tcW w:w="1270" w:type="dxa"/>
          </w:tcPr>
          <w:p w14:paraId="6F020436" w14:textId="77777777" w:rsidR="00BE1F3B" w:rsidRPr="002E7328" w:rsidRDefault="00BE1F3B" w:rsidP="00F275BA">
            <w:pPr>
              <w:pStyle w:val="Papertext"/>
              <w:spacing w:after="120"/>
            </w:pPr>
            <w:r w:rsidRPr="002E7328">
              <w:t>dat</w:t>
            </w:r>
            <w:r>
              <w:t>a</w:t>
            </w:r>
          </w:p>
        </w:tc>
        <w:tc>
          <w:tcPr>
            <w:tcW w:w="1270" w:type="dxa"/>
          </w:tcPr>
          <w:p w14:paraId="3B687292" w14:textId="77777777" w:rsidR="00BE1F3B" w:rsidRPr="002E7328" w:rsidRDefault="00BE1F3B" w:rsidP="00F275BA">
            <w:pPr>
              <w:pStyle w:val="Papertext"/>
              <w:spacing w:after="120"/>
            </w:pPr>
            <w:r w:rsidRPr="002E7328">
              <w:t>dat</w:t>
            </w:r>
            <w:r>
              <w:t>a</w:t>
            </w:r>
          </w:p>
        </w:tc>
        <w:tc>
          <w:tcPr>
            <w:tcW w:w="1237" w:type="dxa"/>
          </w:tcPr>
          <w:p w14:paraId="310014B2" w14:textId="77777777" w:rsidR="00BE1F3B" w:rsidRPr="002E7328" w:rsidRDefault="00BE1F3B" w:rsidP="00F275BA">
            <w:pPr>
              <w:pStyle w:val="Papertext"/>
              <w:spacing w:after="120"/>
            </w:pPr>
            <w:r w:rsidRPr="002E7328">
              <w:t>dat</w:t>
            </w:r>
            <w:r>
              <w:t>a</w:t>
            </w:r>
          </w:p>
        </w:tc>
      </w:tr>
      <w:tr w:rsidR="00BE1F3B" w14:paraId="38750EC7" w14:textId="77777777" w:rsidTr="00F275BA">
        <w:trPr>
          <w:trHeight w:val="20"/>
          <w:jc w:val="center"/>
        </w:trPr>
        <w:tc>
          <w:tcPr>
            <w:tcW w:w="1255" w:type="dxa"/>
          </w:tcPr>
          <w:p w14:paraId="17784E5F" w14:textId="77777777" w:rsidR="00BE1F3B" w:rsidRDefault="00BE1F3B" w:rsidP="00F275BA">
            <w:pPr>
              <w:pStyle w:val="Papertext"/>
              <w:spacing w:after="120"/>
              <w:rPr>
                <w:rFonts w:hint="eastAsia"/>
              </w:rPr>
            </w:pPr>
          </w:p>
        </w:tc>
        <w:tc>
          <w:tcPr>
            <w:tcW w:w="1270" w:type="dxa"/>
          </w:tcPr>
          <w:p w14:paraId="7D634503" w14:textId="77777777" w:rsidR="00BE1F3B" w:rsidRPr="002E7328" w:rsidRDefault="00BE1F3B" w:rsidP="00F275BA">
            <w:pPr>
              <w:pStyle w:val="Papertext"/>
              <w:spacing w:after="120"/>
            </w:pPr>
          </w:p>
        </w:tc>
        <w:tc>
          <w:tcPr>
            <w:tcW w:w="1270" w:type="dxa"/>
          </w:tcPr>
          <w:p w14:paraId="645B6E43" w14:textId="77777777" w:rsidR="00BE1F3B" w:rsidRPr="002E7328" w:rsidRDefault="00BE1F3B" w:rsidP="00F275BA">
            <w:pPr>
              <w:pStyle w:val="Papertext"/>
              <w:spacing w:after="120"/>
            </w:pPr>
          </w:p>
        </w:tc>
        <w:tc>
          <w:tcPr>
            <w:tcW w:w="1237" w:type="dxa"/>
          </w:tcPr>
          <w:p w14:paraId="22A1E904" w14:textId="77777777" w:rsidR="00BE1F3B" w:rsidRPr="002E7328" w:rsidRDefault="00BE1F3B" w:rsidP="00F275BA">
            <w:pPr>
              <w:pStyle w:val="Papertext"/>
              <w:spacing w:after="120"/>
            </w:pPr>
          </w:p>
        </w:tc>
      </w:tr>
      <w:tr w:rsidR="00BE1F3B" w14:paraId="30B60C23" w14:textId="77777777" w:rsidTr="00F275BA">
        <w:trPr>
          <w:trHeight w:val="20"/>
          <w:jc w:val="center"/>
        </w:trPr>
        <w:tc>
          <w:tcPr>
            <w:tcW w:w="1255" w:type="dxa"/>
          </w:tcPr>
          <w:p w14:paraId="1F6908F9" w14:textId="77777777" w:rsidR="00BE1F3B" w:rsidRDefault="00BE1F3B" w:rsidP="00F275BA">
            <w:pPr>
              <w:pStyle w:val="Papertext"/>
              <w:spacing w:after="120"/>
              <w:rPr>
                <w:rFonts w:hint="eastAsia"/>
              </w:rPr>
            </w:pPr>
          </w:p>
        </w:tc>
        <w:tc>
          <w:tcPr>
            <w:tcW w:w="1270" w:type="dxa"/>
          </w:tcPr>
          <w:p w14:paraId="1B8A0E41" w14:textId="77777777" w:rsidR="00BE1F3B" w:rsidRPr="002E7328" w:rsidRDefault="00BE1F3B" w:rsidP="00F275BA">
            <w:pPr>
              <w:pStyle w:val="Papertext"/>
              <w:spacing w:after="120"/>
            </w:pPr>
          </w:p>
        </w:tc>
        <w:tc>
          <w:tcPr>
            <w:tcW w:w="1270" w:type="dxa"/>
          </w:tcPr>
          <w:p w14:paraId="1A518644" w14:textId="77777777" w:rsidR="00BE1F3B" w:rsidRPr="002E7328" w:rsidRDefault="00BE1F3B" w:rsidP="00F275BA">
            <w:pPr>
              <w:pStyle w:val="Papertext"/>
              <w:spacing w:after="120"/>
            </w:pPr>
          </w:p>
        </w:tc>
        <w:tc>
          <w:tcPr>
            <w:tcW w:w="1237" w:type="dxa"/>
          </w:tcPr>
          <w:p w14:paraId="4498B073" w14:textId="77777777" w:rsidR="00BE1F3B" w:rsidRPr="002E7328" w:rsidRDefault="00BE1F3B" w:rsidP="00F275BA">
            <w:pPr>
              <w:pStyle w:val="Papertext"/>
              <w:spacing w:after="120"/>
            </w:pPr>
          </w:p>
        </w:tc>
      </w:tr>
      <w:tr w:rsidR="00BE1F3B" w14:paraId="5C54400E" w14:textId="77777777" w:rsidTr="00F275BA">
        <w:trPr>
          <w:trHeight w:val="20"/>
          <w:jc w:val="center"/>
        </w:trPr>
        <w:tc>
          <w:tcPr>
            <w:tcW w:w="1255" w:type="dxa"/>
          </w:tcPr>
          <w:p w14:paraId="2C23ED24" w14:textId="77777777" w:rsidR="00BE1F3B" w:rsidRDefault="00BE1F3B" w:rsidP="00F275BA">
            <w:pPr>
              <w:pStyle w:val="Papertext"/>
              <w:spacing w:after="120"/>
              <w:rPr>
                <w:rFonts w:hint="eastAsia"/>
              </w:rPr>
            </w:pPr>
          </w:p>
        </w:tc>
        <w:tc>
          <w:tcPr>
            <w:tcW w:w="1270" w:type="dxa"/>
          </w:tcPr>
          <w:p w14:paraId="794D421C" w14:textId="77777777" w:rsidR="00BE1F3B" w:rsidRPr="002E7328" w:rsidRDefault="00BE1F3B" w:rsidP="00F275BA">
            <w:pPr>
              <w:pStyle w:val="Papertext"/>
              <w:spacing w:after="120"/>
            </w:pPr>
          </w:p>
        </w:tc>
        <w:tc>
          <w:tcPr>
            <w:tcW w:w="1270" w:type="dxa"/>
          </w:tcPr>
          <w:p w14:paraId="23EE29AE" w14:textId="77777777" w:rsidR="00BE1F3B" w:rsidRPr="002E7328" w:rsidRDefault="00BE1F3B" w:rsidP="00F275BA">
            <w:pPr>
              <w:pStyle w:val="Papertext"/>
              <w:spacing w:after="120"/>
            </w:pPr>
          </w:p>
        </w:tc>
        <w:tc>
          <w:tcPr>
            <w:tcW w:w="1237" w:type="dxa"/>
          </w:tcPr>
          <w:p w14:paraId="02C1B548" w14:textId="77777777" w:rsidR="00BE1F3B" w:rsidRPr="002E7328" w:rsidRDefault="00BE1F3B" w:rsidP="00F275BA">
            <w:pPr>
              <w:pStyle w:val="Papertext"/>
              <w:spacing w:after="120"/>
            </w:pPr>
          </w:p>
        </w:tc>
      </w:tr>
      <w:tr w:rsidR="00BE1F3B" w14:paraId="317CA10F" w14:textId="77777777" w:rsidTr="00F275BA">
        <w:trPr>
          <w:trHeight w:val="20"/>
          <w:jc w:val="center"/>
        </w:trPr>
        <w:tc>
          <w:tcPr>
            <w:tcW w:w="1255" w:type="dxa"/>
            <w:tcBorders>
              <w:bottom w:val="single" w:sz="8" w:space="0" w:color="000000" w:themeColor="text1"/>
            </w:tcBorders>
          </w:tcPr>
          <w:p w14:paraId="47A14627" w14:textId="77777777" w:rsidR="00BE1F3B" w:rsidRDefault="00BE1F3B" w:rsidP="00F275BA">
            <w:pPr>
              <w:pStyle w:val="Papertext"/>
              <w:spacing w:after="120"/>
            </w:pPr>
            <w:r w:rsidRPr="002E7328">
              <w:t>Entry</w:t>
            </w:r>
            <w:r>
              <w:t xml:space="preserve"> 5</w:t>
            </w:r>
          </w:p>
        </w:tc>
        <w:tc>
          <w:tcPr>
            <w:tcW w:w="1270" w:type="dxa"/>
            <w:tcBorders>
              <w:bottom w:val="single" w:sz="8" w:space="0" w:color="000000" w:themeColor="text1"/>
            </w:tcBorders>
          </w:tcPr>
          <w:p w14:paraId="110D1046" w14:textId="77777777" w:rsidR="00BE1F3B" w:rsidRDefault="00BE1F3B" w:rsidP="00F275BA">
            <w:pPr>
              <w:pStyle w:val="Papertext"/>
              <w:spacing w:after="120"/>
            </w:pPr>
            <w:r w:rsidRPr="002E7328">
              <w:t>data</w:t>
            </w:r>
          </w:p>
        </w:tc>
        <w:tc>
          <w:tcPr>
            <w:tcW w:w="1270" w:type="dxa"/>
            <w:tcBorders>
              <w:bottom w:val="single" w:sz="8" w:space="0" w:color="000000" w:themeColor="text1"/>
            </w:tcBorders>
          </w:tcPr>
          <w:p w14:paraId="3D36198F" w14:textId="77777777" w:rsidR="00BE1F3B" w:rsidRDefault="00BE1F3B" w:rsidP="00F275BA">
            <w:pPr>
              <w:pStyle w:val="Papertext"/>
              <w:spacing w:after="120"/>
            </w:pPr>
            <w:r w:rsidRPr="002E7328">
              <w:t>data</w:t>
            </w:r>
          </w:p>
        </w:tc>
        <w:tc>
          <w:tcPr>
            <w:tcW w:w="1237" w:type="dxa"/>
            <w:tcBorders>
              <w:bottom w:val="single" w:sz="8" w:space="0" w:color="000000" w:themeColor="text1"/>
            </w:tcBorders>
          </w:tcPr>
          <w:p w14:paraId="5F7F4B67" w14:textId="77777777" w:rsidR="00BE1F3B" w:rsidRPr="002E7328" w:rsidRDefault="00BE1F3B" w:rsidP="00F275BA">
            <w:pPr>
              <w:pStyle w:val="Papertext"/>
              <w:spacing w:after="120"/>
            </w:pPr>
            <w:r w:rsidRPr="002E7328">
              <w:t>dat</w:t>
            </w:r>
            <w:r>
              <w:t>a</w:t>
            </w:r>
          </w:p>
        </w:tc>
      </w:tr>
    </w:tbl>
    <w:p w14:paraId="5609C64E" w14:textId="77777777" w:rsidR="00BE1F3B" w:rsidRDefault="00BE1F3B" w:rsidP="00364782">
      <w:pPr>
        <w:pStyle w:val="Papertext"/>
        <w:spacing w:after="120"/>
        <w:rPr>
          <w:rFonts w:hint="eastAsia"/>
        </w:rPr>
      </w:pPr>
    </w:p>
    <w:p w14:paraId="36EC5425" w14:textId="7D598C3D" w:rsidR="002B1890" w:rsidRDefault="00BE1F3B" w:rsidP="00364782">
      <w:pPr>
        <w:pStyle w:val="Papertext"/>
        <w:spacing w:after="120"/>
      </w:pPr>
      <w:r>
        <w:rPr>
          <w:noProof/>
        </w:rPr>
        <w:drawing>
          <wp:anchor distT="0" distB="0" distL="114300" distR="114300" simplePos="0" relativeHeight="251658240" behindDoc="0" locked="0" layoutInCell="1" allowOverlap="1" wp14:anchorId="1A289711" wp14:editId="6F65EA2E">
            <wp:simplePos x="0" y="0"/>
            <wp:positionH relativeFrom="margin">
              <wp:align>left</wp:align>
            </wp:positionH>
            <wp:positionV relativeFrom="paragraph">
              <wp:posOffset>-8058703</wp:posOffset>
            </wp:positionV>
            <wp:extent cx="4638675" cy="1104265"/>
            <wp:effectExtent l="0" t="0" r="9525" b="635"/>
            <wp:wrapSquare wrapText="bothSides"/>
            <wp:docPr id="1" name="圖片 1" descr="ISG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G Journa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1104265"/>
                    </a:xfrm>
                    <a:prstGeom prst="rect">
                      <a:avLst/>
                    </a:prstGeom>
                    <a:noFill/>
                    <a:ln>
                      <a:noFill/>
                    </a:ln>
                  </pic:spPr>
                </pic:pic>
              </a:graphicData>
            </a:graphic>
            <wp14:sizeRelH relativeFrom="page">
              <wp14:pctWidth>0</wp14:pctWidth>
            </wp14:sizeRelH>
            <wp14:sizeRelV relativeFrom="page">
              <wp14:pctHeight>0</wp14:pctHeight>
            </wp14:sizeRelV>
          </wp:anchor>
        </w:drawing>
      </w:r>
      <w:r w:rsidR="002B1890" w:rsidRPr="002B1890">
        <w:t>Acknowledgments should not exceed five printed lines (approximately 300 characters, including spaces). Authors must disclose the source of funding for the research. Other financial or material support, with the nature of the support clearly specified, should also be acknowledged. Authors are responsible for obtaining written permission from individuals acknowledged by name, as readers may infer their endorsement of the data and conclusions.</w:t>
      </w:r>
    </w:p>
    <w:p w14:paraId="12F1B8FE" w14:textId="1E3C31F3" w:rsidR="002B1890" w:rsidRPr="00364782" w:rsidRDefault="002B1890" w:rsidP="00364782">
      <w:pPr>
        <w:pStyle w:val="Paperheading3"/>
        <w:spacing w:before="120"/>
      </w:pPr>
      <w:r w:rsidRPr="002B1890">
        <w:t>Abstracts</w:t>
      </w:r>
      <w:r w:rsidR="00364782">
        <w:t xml:space="preserve"> </w:t>
      </w:r>
    </w:p>
    <w:p w14:paraId="3AF5FB70" w14:textId="4B4DA902" w:rsidR="002B1890" w:rsidRDefault="002B1890" w:rsidP="00364782">
      <w:pPr>
        <w:pStyle w:val="Papertext"/>
        <w:spacing w:after="120"/>
      </w:pPr>
      <w:r w:rsidRPr="002B1890">
        <w:t>Papers should include a structured abstract of no more than 300 words. The following headings are required: (1) Background, (2) Research Aim/Question(s), (3) Methods, (4) Results, and (5) Conclusion(s). Please provide 4-5 keywords below the abstract. The keywords should reflect the content of the manuscript, as they are used for indexing purposes.</w:t>
      </w:r>
    </w:p>
    <w:p w14:paraId="2F52AB2C" w14:textId="4DF64F92" w:rsidR="002B1890" w:rsidRDefault="002B1890" w:rsidP="00364782">
      <w:pPr>
        <w:pStyle w:val="Paperheading3"/>
        <w:spacing w:before="120"/>
      </w:pPr>
      <w:r>
        <w:t>Writing style</w:t>
      </w:r>
    </w:p>
    <w:p w14:paraId="117D7182" w14:textId="77777777" w:rsidR="002B1890" w:rsidRDefault="002B1890" w:rsidP="00364782">
      <w:pPr>
        <w:pStyle w:val="Papertext"/>
        <w:spacing w:after="120"/>
      </w:pPr>
      <w:r>
        <w:t xml:space="preserve">Gerontechnology is interdisciplinary in nature. Assume that readers are researchers or other professionals, but not necessarily experts in your specific field. Provide sufficient introductory material to establish an appropriate background. Write concisely without sacrificing clarity. The International System of Units (SI) should be used. </w:t>
      </w:r>
    </w:p>
    <w:p w14:paraId="14783663" w14:textId="2125E696" w:rsidR="002B1890" w:rsidRDefault="002B1890" w:rsidP="00364782">
      <w:pPr>
        <w:pStyle w:val="Paperheading3"/>
        <w:spacing w:before="120"/>
      </w:pPr>
      <w:r>
        <w:t>Tables</w:t>
      </w:r>
    </w:p>
    <w:p w14:paraId="62CB233E" w14:textId="2B5EABD9" w:rsidR="002B1890" w:rsidRDefault="002B1890" w:rsidP="00364782">
      <w:pPr>
        <w:pStyle w:val="Papertext"/>
        <w:spacing w:after="120"/>
      </w:pPr>
      <w:r>
        <w:t>Tables should fit within one or two columns on a page, and each table should not exceed one page in length. Tables must be provided as text files in Word, not as graphic files. In the manuscript, list tables on separate pages following the References, and indicate the approximate placement of each table within the text.</w:t>
      </w:r>
    </w:p>
    <w:p w14:paraId="2613F2F7" w14:textId="3E5A20AF" w:rsidR="002B1890" w:rsidRDefault="002B1890" w:rsidP="00364782">
      <w:pPr>
        <w:pStyle w:val="Paperheading3"/>
        <w:spacing w:before="120"/>
      </w:pPr>
      <w:r>
        <w:t>Illustrations</w:t>
      </w:r>
    </w:p>
    <w:p w14:paraId="665CC7B8" w14:textId="77777777" w:rsidR="002B1890" w:rsidRDefault="002B1890" w:rsidP="00364782">
      <w:pPr>
        <w:pStyle w:val="Papertext"/>
        <w:spacing w:after="120"/>
      </w:pPr>
      <w:r>
        <w:t xml:space="preserve">Photos, graphs, and other graphical materials (excluding tables) should be uploaded as supplementary files. They may be in </w:t>
      </w:r>
      <w:proofErr w:type="spellStart"/>
      <w:r>
        <w:t>color</w:t>
      </w:r>
      <w:proofErr w:type="spellEnd"/>
      <w:r>
        <w:t xml:space="preserve"> or black-and-white, with or without grayscale shading. Please avoid using grey backgrounds in figures and 3D effects in 2D histograms or graphs. Figures should be high-resolution, and the pixels should reflect the original image data. In the manuscript, captions for all figures should be listed on a single page following the last table. Indicate the approximate placement of each figure within the text. The total number of tables and figures should not exceed six.</w:t>
      </w:r>
    </w:p>
    <w:p w14:paraId="1066BD75" w14:textId="77777777" w:rsidR="002B1890" w:rsidRDefault="002B1890" w:rsidP="00364782">
      <w:pPr>
        <w:pStyle w:val="Paperheading3"/>
        <w:spacing w:before="120"/>
      </w:pPr>
      <w:r>
        <w:t>References</w:t>
      </w:r>
    </w:p>
    <w:p w14:paraId="51526B3D" w14:textId="507EDC4A" w:rsidR="002B1890" w:rsidRDefault="002B1890" w:rsidP="00364782">
      <w:pPr>
        <w:pStyle w:val="Papertext"/>
        <w:spacing w:after="120"/>
      </w:pPr>
      <w:r>
        <w:t>All in-text citations and the reference list must follow APA format. All in-text citations must appear in the reference list.</w:t>
      </w:r>
    </w:p>
    <w:p w14:paraId="54BE7301" w14:textId="06B4AA30" w:rsidR="00BD52ED" w:rsidRPr="000255C5" w:rsidRDefault="00BD52ED" w:rsidP="000255C5">
      <w:pPr>
        <w:pStyle w:val="Paperheading2"/>
        <w:spacing w:before="120"/>
      </w:pPr>
      <w:r w:rsidRPr="000255C5">
        <w:t>Informed consent and study design</w:t>
      </w:r>
    </w:p>
    <w:p w14:paraId="50558DED" w14:textId="70D7FB3C" w:rsidR="00BD52ED" w:rsidRPr="00F13D88" w:rsidRDefault="00BD52ED" w:rsidP="00364782">
      <w:pPr>
        <w:pStyle w:val="Papertext"/>
        <w:spacing w:after="120"/>
      </w:pPr>
      <w:r w:rsidRPr="00BD52ED">
        <w:t>Human subjects, including patients, have a right to privacy that must not be infringed without informed consent. Complete anonymity is often difficult to achieve. In relevant cases, informed consent should be obtained and stated in the manuscript. If a randomized controlled trial is reported, authors should refer to the CONSORT statement (https://www.consort-statement.org/) and follow its recommendations.</w:t>
      </w:r>
    </w:p>
    <w:p w14:paraId="7E0E6646" w14:textId="77777777" w:rsidR="00275078" w:rsidRDefault="00275078" w:rsidP="002E7328">
      <w:pPr>
        <w:pStyle w:val="Paperheading1"/>
        <w:spacing w:before="120"/>
      </w:pPr>
      <w:r>
        <w:rPr>
          <w:rFonts w:hint="eastAsia"/>
        </w:rPr>
        <w:t>Pu</w:t>
      </w:r>
      <w:r>
        <w:t>blication policies</w:t>
      </w:r>
    </w:p>
    <w:p w14:paraId="0B0F010D" w14:textId="255BA637" w:rsidR="002E7328" w:rsidRDefault="00BD52ED" w:rsidP="00275078">
      <w:pPr>
        <w:pStyle w:val="Paperheading2"/>
        <w:spacing w:before="120"/>
      </w:pPr>
      <w:r w:rsidRPr="00BD52ED">
        <w:t xml:space="preserve">Copyright </w:t>
      </w:r>
      <w:r w:rsidR="00275078">
        <w:t>n</w:t>
      </w:r>
      <w:r w:rsidRPr="00BD52ED">
        <w:t>otice</w:t>
      </w:r>
    </w:p>
    <w:p w14:paraId="11936BB4" w14:textId="7C575872" w:rsidR="00BD52ED" w:rsidRDefault="00BD52ED" w:rsidP="00364782">
      <w:pPr>
        <w:pStyle w:val="Papertext"/>
        <w:spacing w:after="120"/>
      </w:pPr>
      <w:r>
        <w:t>This journal operates under the Creative Commons Attribution 4.0 International License (CC BY 4.0). By submitting a manuscript, authors confirm that the work is original, unpublished, not under consideration elsewhere, and approved by all co-authors.</w:t>
      </w:r>
    </w:p>
    <w:p w14:paraId="4F7658BD" w14:textId="77777777" w:rsidR="00EA6236" w:rsidRDefault="00EA6236" w:rsidP="00EA6236">
      <w:pPr>
        <w:pStyle w:val="Papertext"/>
        <w:spacing w:after="120"/>
      </w:pPr>
      <w:r>
        <w:t xml:space="preserve">Upon acceptance for publication, authors agree to license their work under the CC BY 4.0 license. This permits others to share, adapt, and build upon the work for any purpose, provided that appropriate credit </w:t>
      </w:r>
      <w:r>
        <w:lastRenderedPageBreak/>
        <w:t>is given, a link to the license is provided, and any changes are clearly indicated.</w:t>
      </w:r>
    </w:p>
    <w:p w14:paraId="0A371F42" w14:textId="77777777" w:rsidR="00EA6236" w:rsidRDefault="00EA6236" w:rsidP="00EA6236">
      <w:pPr>
        <w:pStyle w:val="Papertext"/>
        <w:spacing w:after="120"/>
      </w:pPr>
      <w:r>
        <w:t>Authors retain copyright of their work. However, by publishing in this journal, authors grant the journal the right of first publication under the CC BY 4.0 license. Authors are encouraged to post their work on personal or institutional websites and repositories, with proper attribution and a link to the official published version.</w:t>
      </w:r>
    </w:p>
    <w:p w14:paraId="6F2E7BA2" w14:textId="23A1CEE2" w:rsidR="0054424E" w:rsidRDefault="00BD52ED" w:rsidP="00275078">
      <w:pPr>
        <w:pStyle w:val="Paperheading2"/>
        <w:spacing w:before="120"/>
      </w:pPr>
      <w:r w:rsidRPr="00BD52ED">
        <w:t xml:space="preserve">Privacy </w:t>
      </w:r>
      <w:r w:rsidR="00F73B3F">
        <w:t>s</w:t>
      </w:r>
      <w:r w:rsidRPr="00BD52ED">
        <w:t>tatement</w:t>
      </w:r>
    </w:p>
    <w:p w14:paraId="51B502F0" w14:textId="4FA5D172" w:rsidR="00BD52ED" w:rsidRDefault="00BD52ED" w:rsidP="00364782">
      <w:pPr>
        <w:pStyle w:val="Papertext"/>
        <w:spacing w:after="120"/>
      </w:pPr>
      <w:r w:rsidRPr="00BD52ED">
        <w:t>The names and email addresses entered on this journal site will be used solely for journal management and communication with authors, reviewers, and editors. This information will not be shared with third parties.</w:t>
      </w:r>
    </w:p>
    <w:p w14:paraId="4A0B39FE" w14:textId="6596BD24" w:rsidR="00BD52ED" w:rsidRDefault="00BD52ED" w:rsidP="00275078">
      <w:pPr>
        <w:pStyle w:val="Paperheading2"/>
        <w:spacing w:before="120"/>
      </w:pPr>
      <w:r w:rsidRPr="00BD52ED">
        <w:t xml:space="preserve">Open </w:t>
      </w:r>
      <w:r w:rsidR="00F73B3F">
        <w:t>a</w:t>
      </w:r>
      <w:r w:rsidRPr="00BD52ED">
        <w:t xml:space="preserve">ccess </w:t>
      </w:r>
      <w:r w:rsidR="00F73B3F">
        <w:t>p</w:t>
      </w:r>
      <w:r w:rsidRPr="00BD52ED">
        <w:t>olicy</w:t>
      </w:r>
    </w:p>
    <w:p w14:paraId="5B5D8F94" w14:textId="32329AC9" w:rsidR="00BD52ED" w:rsidRDefault="00BD52ED" w:rsidP="00364782">
      <w:pPr>
        <w:pStyle w:val="Papertext"/>
        <w:spacing w:after="120"/>
      </w:pPr>
      <w:r w:rsidRPr="00BD52ED">
        <w:t>This journal provides immediate open access to its content under the Creative Commons Attribution 4.0 International License (CC BY 4.0). The journal supports freely accessible research to promote global knowledge sharing and encourages its reuse and dissemination with proper attribution.</w:t>
      </w:r>
    </w:p>
    <w:p w14:paraId="06BBE373" w14:textId="3A1823CE" w:rsidR="00BD52ED" w:rsidRDefault="00BD52ED" w:rsidP="00BD52ED">
      <w:pPr>
        <w:pStyle w:val="Paperheading1"/>
        <w:spacing w:before="120"/>
      </w:pPr>
      <w:r w:rsidRPr="00BD52ED">
        <w:t xml:space="preserve">Contact </w:t>
      </w:r>
      <w:r w:rsidR="00F73B3F">
        <w:t>d</w:t>
      </w:r>
      <w:r w:rsidRPr="00BD52ED">
        <w:t>etails</w:t>
      </w:r>
    </w:p>
    <w:p w14:paraId="4C3505E0" w14:textId="02AD36D3" w:rsidR="00BD52ED" w:rsidRDefault="00BD52ED" w:rsidP="00364782">
      <w:pPr>
        <w:pStyle w:val="Paperheading2"/>
        <w:spacing w:before="120"/>
      </w:pPr>
      <w:r>
        <w:t>Editor-in-</w:t>
      </w:r>
      <w:r w:rsidR="00F73B3F">
        <w:t>c</w:t>
      </w:r>
      <w:r>
        <w:t>hief</w:t>
      </w:r>
    </w:p>
    <w:p w14:paraId="5E157732" w14:textId="2EC4F201" w:rsidR="00BD52ED" w:rsidRPr="00364782" w:rsidRDefault="00BD52ED" w:rsidP="00364782">
      <w:pPr>
        <w:pStyle w:val="Papertext"/>
        <w:spacing w:after="120"/>
      </w:pPr>
      <w:r w:rsidRPr="00364782">
        <w:t>Yeh-Liang Hsu, PhD</w:t>
      </w:r>
      <w:r w:rsidR="00275078">
        <w:t xml:space="preserve">: </w:t>
      </w:r>
      <w:r w:rsidRPr="00364782">
        <w:t>Distinguished Professor, Mechanical Engineering Department</w:t>
      </w:r>
      <w:r w:rsidR="00275078">
        <w:t xml:space="preserve">; </w:t>
      </w:r>
      <w:r w:rsidRPr="00364782">
        <w:t xml:space="preserve">Director, Gerontechnology Research </w:t>
      </w:r>
      <w:proofErr w:type="spellStart"/>
      <w:r w:rsidRPr="00364782">
        <w:t>Center</w:t>
      </w:r>
      <w:proofErr w:type="spellEnd"/>
      <w:r w:rsidRPr="00364782">
        <w:t>, Yuan Ze University, Taiwan</w:t>
      </w:r>
    </w:p>
    <w:p w14:paraId="788AB41E" w14:textId="77777777" w:rsidR="00BD52ED" w:rsidRPr="00364782" w:rsidRDefault="00BD52ED" w:rsidP="00364782">
      <w:pPr>
        <w:pStyle w:val="Papertext"/>
        <w:spacing w:after="120"/>
      </w:pPr>
      <w:r w:rsidRPr="00364782">
        <w:t>Email: yehlianghsu@gmail.com</w:t>
      </w:r>
    </w:p>
    <w:p w14:paraId="7C2CE5DF" w14:textId="14D9BC6C" w:rsidR="00BD52ED" w:rsidRPr="00BD52ED" w:rsidRDefault="00BD52ED" w:rsidP="00364782">
      <w:pPr>
        <w:pStyle w:val="Paperheading2"/>
        <w:spacing w:before="120"/>
      </w:pPr>
      <w:r w:rsidRPr="00BD52ED">
        <w:t xml:space="preserve">Editorial </w:t>
      </w:r>
      <w:r w:rsidR="00F73B3F">
        <w:rPr>
          <w:rFonts w:hint="eastAsia"/>
        </w:rPr>
        <w:t>o</w:t>
      </w:r>
      <w:r w:rsidRPr="00BD52ED">
        <w:t>ffice</w:t>
      </w:r>
    </w:p>
    <w:p w14:paraId="6047C62E" w14:textId="423183C0" w:rsidR="0054424E" w:rsidRDefault="00BD52ED" w:rsidP="00B1520B">
      <w:pPr>
        <w:pStyle w:val="Papertext"/>
        <w:spacing w:after="120"/>
      </w:pPr>
      <w:r w:rsidRPr="00364782">
        <w:t xml:space="preserve">If you have any questions, please feel free to email us at </w:t>
      </w:r>
      <w:hyperlink r:id="rId15" w:history="1">
        <w:r w:rsidR="00364782" w:rsidRPr="00C276D1">
          <w:rPr>
            <w:rStyle w:val="a7"/>
          </w:rPr>
          <w:t>gerontechnologyjournal@gmail.com</w:t>
        </w:r>
      </w:hyperlink>
      <w:r w:rsidR="00364782">
        <w:rPr>
          <w:rFonts w:hint="eastAsia"/>
        </w:rPr>
        <w:t xml:space="preserve">. </w:t>
      </w:r>
    </w:p>
    <w:p w14:paraId="0EF58E8A" w14:textId="59221809" w:rsidR="00FB4257" w:rsidRDefault="00FB4257" w:rsidP="00FB4257">
      <w:pPr>
        <w:pStyle w:val="Paperheading2"/>
        <w:spacing w:before="120"/>
      </w:pPr>
      <w:r>
        <w:rPr>
          <w:rFonts w:hint="eastAsia"/>
        </w:rPr>
        <w:t>Re</w:t>
      </w:r>
      <w:r>
        <w:t>ferences</w:t>
      </w:r>
    </w:p>
    <w:p w14:paraId="64A634D8" w14:textId="677C9E83" w:rsidR="00FB4257" w:rsidRDefault="00FB4257" w:rsidP="00FB4257">
      <w:pPr>
        <w:pStyle w:val="Paperreferences"/>
        <w:rPr>
          <w:rFonts w:ascii="Optima" w:hAnsi="Optima"/>
        </w:rPr>
      </w:pPr>
      <w:r>
        <w:t xml:space="preserve">Hsu, Y.-L., </w:t>
      </w:r>
      <w:proofErr w:type="spellStart"/>
      <w:r>
        <w:t>Bhekumzi</w:t>
      </w:r>
      <w:proofErr w:type="spellEnd"/>
      <w:r>
        <w:t xml:space="preserve">, M., &amp; Yang, Z.-H. (2026). What do we do in </w:t>
      </w:r>
      <w:r w:rsidR="00EA6236">
        <w:t>G</w:t>
      </w:r>
      <w:r>
        <w:t xml:space="preserve">erontechnology? Mapping the field through semantic consensus analysis (2017–2025). </w:t>
      </w:r>
      <w:r w:rsidRPr="00B1520B">
        <w:rPr>
          <w:i/>
          <w:iCs/>
        </w:rPr>
        <w:t>Gerontechnology</w:t>
      </w:r>
      <w:r w:rsidRPr="00B1520B">
        <w:t>, 25</w:t>
      </w:r>
      <w:r>
        <w:t xml:space="preserve">(1), 1–12. </w:t>
      </w:r>
      <w:hyperlink r:id="rId16" w:history="1">
        <w:r w:rsidR="005352CD" w:rsidRPr="00A150AC">
          <w:rPr>
            <w:rStyle w:val="a7"/>
          </w:rPr>
          <w:t>https://doi.org/10.4017/gt.2026.25.1.1257.03</w:t>
        </w:r>
      </w:hyperlink>
      <w:r w:rsidR="005352CD">
        <w:t xml:space="preserve"> </w:t>
      </w:r>
      <w:r w:rsidR="000255C5">
        <w:rPr>
          <w:color w:val="FF0000"/>
        </w:rPr>
        <w:t>[Paper r</w:t>
      </w:r>
      <w:r w:rsidR="005352CD" w:rsidRPr="005352CD">
        <w:rPr>
          <w:color w:val="FF0000"/>
        </w:rPr>
        <w:t>eferences</w:t>
      </w:r>
      <w:r w:rsidR="000255C5">
        <w:rPr>
          <w:color w:val="FF0000"/>
        </w:rPr>
        <w:t>]</w:t>
      </w:r>
    </w:p>
    <w:p w14:paraId="48E35887" w14:textId="77777777" w:rsidR="005352CD" w:rsidRPr="00357F31" w:rsidRDefault="005352CD" w:rsidP="00357F31">
      <w:pPr>
        <w:pStyle w:val="Paperreferences"/>
      </w:pPr>
      <w:r w:rsidRPr="00357F31">
        <w:t xml:space="preserve">Author, A. A., &amp; Author, B. B. (Year). Title of the article. Gerontechnology, </w:t>
      </w:r>
      <w:proofErr w:type="gramStart"/>
      <w:r w:rsidRPr="00357F31">
        <w:t>Volume(</w:t>
      </w:r>
      <w:proofErr w:type="gramEnd"/>
      <w:r w:rsidRPr="00357F31">
        <w:t>Issue), page range. https://doi.org/xxx</w:t>
      </w:r>
    </w:p>
    <w:p w14:paraId="038D3FAE" w14:textId="77777777" w:rsidR="005352CD" w:rsidRPr="00357F31" w:rsidRDefault="005352CD" w:rsidP="00357F31">
      <w:pPr>
        <w:pStyle w:val="Paperreferences"/>
      </w:pPr>
      <w:r w:rsidRPr="00357F31">
        <w:t>Author, A. A., &amp; Author, B. B. (Year). Title of the chapter. In E. E. Editor (Ed.), Book title (2nd ed., pp. 154–196). Publisher.</w:t>
      </w:r>
    </w:p>
    <w:p w14:paraId="7CF1A808" w14:textId="0C0F0BD2" w:rsidR="005352CD" w:rsidRPr="00357F31" w:rsidRDefault="005352CD" w:rsidP="00357F31">
      <w:pPr>
        <w:pStyle w:val="Paperreferences"/>
      </w:pPr>
      <w:r w:rsidRPr="00357F31">
        <w:t>Author, A. A., Author, B. B., &amp; Author, C. C. (Year). Book title (3rd ed.). Publisher.</w:t>
      </w:r>
    </w:p>
    <w:p w14:paraId="0731FE35" w14:textId="77777777" w:rsidR="00275078" w:rsidRDefault="00275078" w:rsidP="00364782">
      <w:pPr>
        <w:pStyle w:val="Papertext"/>
        <w:spacing w:after="120"/>
        <w:rPr>
          <w:rFonts w:ascii="Optima" w:hAnsi="Optima"/>
        </w:rPr>
      </w:pPr>
    </w:p>
    <w:p w14:paraId="7FE78C0D" w14:textId="310425FC" w:rsidR="00EA6236" w:rsidRDefault="00EA6236" w:rsidP="00364782">
      <w:pPr>
        <w:pStyle w:val="Papertext"/>
        <w:spacing w:after="120"/>
        <w:rPr>
          <w:rFonts w:ascii="Optima" w:hAnsi="Optima"/>
        </w:rPr>
        <w:sectPr w:rsidR="00EA6236" w:rsidSect="00FB4257">
          <w:type w:val="continuous"/>
          <w:pgSz w:w="11906" w:h="16838"/>
          <w:pgMar w:top="936" w:right="567" w:bottom="482" w:left="567" w:header="709" w:footer="709" w:gutter="0"/>
          <w:cols w:num="2" w:space="708"/>
          <w:titlePg/>
          <w:docGrid w:linePitch="360"/>
        </w:sectPr>
      </w:pPr>
    </w:p>
    <w:p w14:paraId="38FAC5E3" w14:textId="0A4B256D" w:rsidR="00FB4257" w:rsidRPr="00F13D88" w:rsidRDefault="00FB4257" w:rsidP="00364782">
      <w:pPr>
        <w:pStyle w:val="Papertext"/>
        <w:spacing w:after="120"/>
        <w:rPr>
          <w:rFonts w:ascii="Optima" w:hAnsi="Optima"/>
        </w:rPr>
      </w:pPr>
    </w:p>
    <w:sectPr w:rsidR="00FB4257" w:rsidRPr="00F13D88" w:rsidSect="00FB4257">
      <w:type w:val="continuous"/>
      <w:pgSz w:w="11906" w:h="16838"/>
      <w:pgMar w:top="936" w:right="567" w:bottom="482" w:left="567"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E08BC" w14:textId="77777777" w:rsidR="00562FD5" w:rsidRDefault="00562FD5" w:rsidP="0054424E">
      <w:pPr>
        <w:spacing w:after="0" w:line="240" w:lineRule="auto"/>
      </w:pPr>
      <w:r>
        <w:separator/>
      </w:r>
    </w:p>
    <w:p w14:paraId="0D51FEEC" w14:textId="77777777" w:rsidR="00562FD5" w:rsidRDefault="00562FD5"/>
  </w:endnote>
  <w:endnote w:type="continuationSeparator" w:id="0">
    <w:p w14:paraId="20B4E4BC" w14:textId="77777777" w:rsidR="00562FD5" w:rsidRDefault="00562FD5" w:rsidP="0054424E">
      <w:pPr>
        <w:spacing w:after="0" w:line="240" w:lineRule="auto"/>
      </w:pPr>
      <w:r>
        <w:continuationSeparator/>
      </w:r>
    </w:p>
    <w:p w14:paraId="56B7D198" w14:textId="77777777" w:rsidR="00562FD5" w:rsidRDefault="00562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Optima">
    <w:altName w:val="Calibri"/>
    <w:charset w:val="00"/>
    <w:family w:val="auto"/>
    <w:pitch w:val="variable"/>
    <w:sig w:usb0="80000067" w:usb1="00000000" w:usb2="00000000" w:usb3="00000000" w:csb0="00000001" w:csb1="00000000"/>
  </w:font>
  <w:font w:name="Optima LT Std">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247C0" w14:textId="553FA129" w:rsidR="0054424E" w:rsidRDefault="0054424E" w:rsidP="001E4B3C">
    <w:pPr>
      <w:pStyle w:val="a5"/>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A42C" w14:textId="77B92902" w:rsidR="0054424E" w:rsidRPr="001E4B3C" w:rsidRDefault="0054424E" w:rsidP="001E4B3C">
    <w:pPr>
      <w:pStyle w:val="a5"/>
    </w:pPr>
    <w:r w:rsidRPr="001E4B3C">
      <w:fldChar w:fldCharType="begin"/>
    </w:r>
    <w:r w:rsidRPr="001E4B3C">
      <w:instrText xml:space="preserve"> PAGE   \* MERGEFORMAT </w:instrText>
    </w:r>
    <w:r w:rsidRPr="001E4B3C">
      <w:fldChar w:fldCharType="separate"/>
    </w:r>
    <w:r w:rsidRPr="001E4B3C">
      <w:t>1</w:t>
    </w:r>
    <w:r w:rsidRPr="001E4B3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C3DA" w14:textId="77777777" w:rsidR="00562FD5" w:rsidRDefault="00562FD5" w:rsidP="0054424E">
      <w:pPr>
        <w:spacing w:after="0" w:line="240" w:lineRule="auto"/>
      </w:pPr>
      <w:r>
        <w:separator/>
      </w:r>
    </w:p>
    <w:p w14:paraId="751859A2" w14:textId="77777777" w:rsidR="00562FD5" w:rsidRDefault="00562FD5"/>
  </w:footnote>
  <w:footnote w:type="continuationSeparator" w:id="0">
    <w:p w14:paraId="50D13897" w14:textId="77777777" w:rsidR="00562FD5" w:rsidRDefault="00562FD5" w:rsidP="0054424E">
      <w:pPr>
        <w:spacing w:after="0" w:line="240" w:lineRule="auto"/>
      </w:pPr>
      <w:r>
        <w:continuationSeparator/>
      </w:r>
    </w:p>
    <w:p w14:paraId="0574C908" w14:textId="77777777" w:rsidR="00562FD5" w:rsidRDefault="00562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382D" w14:textId="77777777" w:rsidR="005F0050" w:rsidRDefault="005F0050">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CFFC" w14:textId="40C31721" w:rsidR="0054424E" w:rsidRPr="005F0050" w:rsidRDefault="000276CD" w:rsidP="005F0050">
    <w:pPr>
      <w:pStyle w:val="a3"/>
      <w:spacing w:after="120"/>
    </w:pPr>
    <w:r w:rsidRPr="005F0050">
      <w:t xml:space="preserve">Gerontechnology </w:t>
    </w:r>
    <w:r w:rsidR="00F750F8">
      <w:t>j</w:t>
    </w:r>
    <w:r w:rsidRPr="005F0050">
      <w:t xml:space="preserve">ournal </w:t>
    </w:r>
    <w:r w:rsidR="00F750F8">
      <w:t>a</w:t>
    </w:r>
    <w:r w:rsidRPr="005F0050">
      <w:t>uthor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F1E3" w14:textId="4417C800" w:rsidR="008C2D62" w:rsidRPr="00F13D88" w:rsidRDefault="005F0050" w:rsidP="005F0050">
    <w:pPr>
      <w:pStyle w:val="a3"/>
      <w:pBdr>
        <w:bottom w:val="single" w:sz="12" w:space="16" w:color="000000" w:themeColor="text1"/>
      </w:pBdr>
      <w:snapToGrid w:val="0"/>
      <w:spacing w:after="120"/>
      <w:ind w:right="142"/>
      <w:jc w:val="right"/>
      <w:rPr>
        <w:rFonts w:ascii="Calibri" w:hAnsi="Calibri"/>
        <w:sz w:val="15"/>
        <w:szCs w:val="15"/>
      </w:rPr>
    </w:pPr>
    <w:r>
      <w:rPr>
        <w:b w:val="0"/>
        <w:bCs w:val="0"/>
        <w:i/>
        <w:iCs w:val="0"/>
        <w:spacing w:val="30"/>
      </w:rPr>
      <w:t>Original research</w:t>
    </w:r>
    <w:r w:rsidR="008C2D62" w:rsidRPr="00F13D88">
      <w:rPr>
        <w:sz w:val="15"/>
        <w:szCs w:val="15"/>
      </w:rPr>
      <w:t xml:space="preserve">                   </w:t>
    </w:r>
    <w:r w:rsidR="008C2D62">
      <w:rPr>
        <w:rFonts w:hint="eastAsia"/>
        <w:sz w:val="15"/>
        <w:szCs w:val="15"/>
      </w:rPr>
      <w:t xml:space="preserve">       </w:t>
    </w:r>
    <w:r w:rsidR="008C2D62" w:rsidRPr="00F13D88">
      <w:rPr>
        <w:sz w:val="15"/>
        <w:szCs w:val="15"/>
      </w:rPr>
      <w:t xml:space="preserve">                                                                                                           </w:t>
    </w:r>
    <w:r w:rsidR="008C2D62">
      <w:rPr>
        <w:sz w:val="15"/>
        <w:szCs w:val="15"/>
      </w:rPr>
      <w:t xml:space="preserve">  </w:t>
    </w:r>
    <w:r w:rsidR="008C2D62" w:rsidRPr="00F13D88">
      <w:rPr>
        <w:sz w:val="15"/>
        <w:szCs w:val="15"/>
      </w:rPr>
      <w:t xml:space="preserve">     </w:t>
    </w:r>
    <w:r w:rsidR="008C2D62">
      <w:rPr>
        <w:sz w:val="15"/>
        <w:szCs w:val="15"/>
      </w:rPr>
      <w:t xml:space="preserve">                                </w:t>
    </w:r>
    <w:r w:rsidR="008C2D62" w:rsidRPr="00F13D88">
      <w:rPr>
        <w:sz w:val="15"/>
        <w:szCs w:val="15"/>
      </w:rPr>
      <w:t>Author, Gerontechnology (2026), 25:1</w:t>
    </w:r>
    <w:r>
      <w:rPr>
        <w:sz w:val="15"/>
        <w:szCs w:val="15"/>
      </w:rPr>
      <w:t xml:space="preserve"> </w:t>
    </w:r>
    <w:hyperlink r:id="rId1" w:history="1">
      <w:r w:rsidRPr="005F0050">
        <w:rPr>
          <w:rStyle w:val="a7"/>
          <w:rFonts w:ascii="Calibri" w:hAnsi="Calibri"/>
          <w:b w:val="0"/>
          <w:bCs w:val="0"/>
          <w:sz w:val="15"/>
          <w:szCs w:val="15"/>
        </w:rPr>
        <w:t>https://doi.org/10.4017/xxx.xxxx.xxxxx.xxx</w:t>
      </w:r>
      <w:r w:rsidRPr="005F0050">
        <w:rPr>
          <w:rStyle w:val="a7"/>
          <w:rFonts w:ascii="Calibri" w:hAnsi="Calibri" w:hint="eastAsia"/>
          <w:b w:val="0"/>
          <w:bCs w:val="0"/>
          <w:sz w:val="15"/>
          <w:szCs w:val="15"/>
        </w:rPr>
        <w:t>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4C23"/>
    <w:multiLevelType w:val="hybridMultilevel"/>
    <w:tmpl w:val="206E9BFE"/>
    <w:lvl w:ilvl="0" w:tplc="DC5E7EFE">
      <w:start w:val="1"/>
      <w:numFmt w:val="decimal"/>
      <w:pStyle w:val="NumberItems"/>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44C40DB"/>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A9759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8529E7"/>
    <w:multiLevelType w:val="hybridMultilevel"/>
    <w:tmpl w:val="79D444CA"/>
    <w:lvl w:ilvl="0" w:tplc="E8662C6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691944"/>
    <w:multiLevelType w:val="hybridMultilevel"/>
    <w:tmpl w:val="C3DEA60E"/>
    <w:lvl w:ilvl="0" w:tplc="E8662C60">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F096550"/>
    <w:multiLevelType w:val="hybridMultilevel"/>
    <w:tmpl w:val="9F642D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26C0E43"/>
    <w:multiLevelType w:val="hybridMultilevel"/>
    <w:tmpl w:val="82580456"/>
    <w:lvl w:ilvl="0" w:tplc="CEC6FB92">
      <w:start w:val="1"/>
      <w:numFmt w:val="bullet"/>
      <w:pStyle w:val="Bulletitems"/>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7" w15:restartNumberingAfterBreak="0">
    <w:nsid w:val="7C1B58EB"/>
    <w:multiLevelType w:val="hybridMultilevel"/>
    <w:tmpl w:val="E17E22DA"/>
    <w:lvl w:ilvl="0" w:tplc="4009000F">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num w:numId="1">
    <w:abstractNumId w:val="5"/>
  </w:num>
  <w:num w:numId="2">
    <w:abstractNumId w:val="2"/>
  </w:num>
  <w:num w:numId="3">
    <w:abstractNumId w:val="1"/>
  </w:num>
  <w:num w:numId="4">
    <w:abstractNumId w:val="6"/>
  </w:num>
  <w:num w:numId="5">
    <w:abstractNumId w:val="7"/>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2MTU1M7a0NDc2sDRX0lEKTi0uzszPAykwrgUAvMPV1CwAAAA="/>
  </w:docVars>
  <w:rsids>
    <w:rsidRoot w:val="0054424E"/>
    <w:rsid w:val="000255C5"/>
    <w:rsid w:val="000276CD"/>
    <w:rsid w:val="00045395"/>
    <w:rsid w:val="000746A2"/>
    <w:rsid w:val="00091F81"/>
    <w:rsid w:val="000A400B"/>
    <w:rsid w:val="000C5E08"/>
    <w:rsid w:val="000C7BEA"/>
    <w:rsid w:val="000E52B4"/>
    <w:rsid w:val="000E7352"/>
    <w:rsid w:val="00126495"/>
    <w:rsid w:val="00150957"/>
    <w:rsid w:val="00160874"/>
    <w:rsid w:val="0017220A"/>
    <w:rsid w:val="001C5351"/>
    <w:rsid w:val="001E4B3C"/>
    <w:rsid w:val="001E6979"/>
    <w:rsid w:val="00275078"/>
    <w:rsid w:val="002B1890"/>
    <w:rsid w:val="002B3A8D"/>
    <w:rsid w:val="002C3D81"/>
    <w:rsid w:val="002D3219"/>
    <w:rsid w:val="002E7328"/>
    <w:rsid w:val="002F64DB"/>
    <w:rsid w:val="00302CC5"/>
    <w:rsid w:val="00332846"/>
    <w:rsid w:val="00346D7E"/>
    <w:rsid w:val="00357F31"/>
    <w:rsid w:val="00364782"/>
    <w:rsid w:val="003A41B0"/>
    <w:rsid w:val="00445323"/>
    <w:rsid w:val="00450392"/>
    <w:rsid w:val="00525144"/>
    <w:rsid w:val="005352CD"/>
    <w:rsid w:val="005353EA"/>
    <w:rsid w:val="0054424E"/>
    <w:rsid w:val="0055399B"/>
    <w:rsid w:val="00562FD5"/>
    <w:rsid w:val="005D6028"/>
    <w:rsid w:val="005F0050"/>
    <w:rsid w:val="005F2FAB"/>
    <w:rsid w:val="00603521"/>
    <w:rsid w:val="006526D5"/>
    <w:rsid w:val="00670982"/>
    <w:rsid w:val="00694DA0"/>
    <w:rsid w:val="006B0F5D"/>
    <w:rsid w:val="006B45B5"/>
    <w:rsid w:val="007731C1"/>
    <w:rsid w:val="00784110"/>
    <w:rsid w:val="00786CE0"/>
    <w:rsid w:val="007E0EFB"/>
    <w:rsid w:val="00810ACE"/>
    <w:rsid w:val="008664AE"/>
    <w:rsid w:val="008821D4"/>
    <w:rsid w:val="00882A50"/>
    <w:rsid w:val="008872A1"/>
    <w:rsid w:val="008909AD"/>
    <w:rsid w:val="008C2D62"/>
    <w:rsid w:val="008D6A94"/>
    <w:rsid w:val="008F5357"/>
    <w:rsid w:val="009809F7"/>
    <w:rsid w:val="0099168E"/>
    <w:rsid w:val="009C115C"/>
    <w:rsid w:val="009D3D56"/>
    <w:rsid w:val="00A06592"/>
    <w:rsid w:val="00A340B1"/>
    <w:rsid w:val="00A3684F"/>
    <w:rsid w:val="00A57879"/>
    <w:rsid w:val="00A64D16"/>
    <w:rsid w:val="00A6521C"/>
    <w:rsid w:val="00A85A1D"/>
    <w:rsid w:val="00AD5539"/>
    <w:rsid w:val="00AE5095"/>
    <w:rsid w:val="00AE75EA"/>
    <w:rsid w:val="00AE79C4"/>
    <w:rsid w:val="00AF2427"/>
    <w:rsid w:val="00B1520B"/>
    <w:rsid w:val="00B3600A"/>
    <w:rsid w:val="00B5084B"/>
    <w:rsid w:val="00B513C4"/>
    <w:rsid w:val="00B732E4"/>
    <w:rsid w:val="00B822CB"/>
    <w:rsid w:val="00B876E4"/>
    <w:rsid w:val="00BA219B"/>
    <w:rsid w:val="00BA49BA"/>
    <w:rsid w:val="00BC1738"/>
    <w:rsid w:val="00BD52ED"/>
    <w:rsid w:val="00BE1F3B"/>
    <w:rsid w:val="00C20C1C"/>
    <w:rsid w:val="00C322D0"/>
    <w:rsid w:val="00C377BD"/>
    <w:rsid w:val="00C37FC7"/>
    <w:rsid w:val="00C462E1"/>
    <w:rsid w:val="00C63513"/>
    <w:rsid w:val="00C9558D"/>
    <w:rsid w:val="00CC3F86"/>
    <w:rsid w:val="00CF17E2"/>
    <w:rsid w:val="00CF3FA6"/>
    <w:rsid w:val="00D416B0"/>
    <w:rsid w:val="00D6507E"/>
    <w:rsid w:val="00DD0E6F"/>
    <w:rsid w:val="00E3444E"/>
    <w:rsid w:val="00E4513F"/>
    <w:rsid w:val="00E60DE7"/>
    <w:rsid w:val="00E6353D"/>
    <w:rsid w:val="00E73FB1"/>
    <w:rsid w:val="00EA6236"/>
    <w:rsid w:val="00EB3F2B"/>
    <w:rsid w:val="00EB559B"/>
    <w:rsid w:val="00EF5E3E"/>
    <w:rsid w:val="00F13D88"/>
    <w:rsid w:val="00F15E24"/>
    <w:rsid w:val="00F24588"/>
    <w:rsid w:val="00F41E40"/>
    <w:rsid w:val="00F647C6"/>
    <w:rsid w:val="00F73B3F"/>
    <w:rsid w:val="00F750F8"/>
    <w:rsid w:val="00F823FC"/>
    <w:rsid w:val="00F85AC4"/>
    <w:rsid w:val="00F92261"/>
    <w:rsid w:val="00FA3BD0"/>
    <w:rsid w:val="00FA7E33"/>
    <w:rsid w:val="00FB00D4"/>
    <w:rsid w:val="00FB4257"/>
    <w:rsid w:val="00FD71E5"/>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E52EF"/>
  <w15:chartTrackingRefBased/>
  <w15:docId w15:val="{7F7F080C-1653-48DE-9568-ABC7CB259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N" w:eastAsia="zh-TW" w:bidi="ar-SA"/>
        <w14:ligatures w14:val="standardContextual"/>
      </w:rPr>
    </w:rPrDefault>
    <w:pPrDefault>
      <w:pPr>
        <w:spacing w:after="384" w:line="278"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255C5"/>
  </w:style>
  <w:style w:type="paragraph" w:styleId="1">
    <w:name w:val="heading 1"/>
    <w:basedOn w:val="a"/>
    <w:next w:val="a"/>
    <w:link w:val="10"/>
    <w:uiPriority w:val="9"/>
    <w:rsid w:val="00544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rsid w:val="00544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4424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4424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4424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442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42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42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42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4424E"/>
    <w:rPr>
      <w:rFonts w:asciiTheme="majorHAnsi" w:eastAsiaTheme="majorEastAsia" w:hAnsiTheme="majorHAnsi" w:cstheme="majorBidi"/>
      <w:color w:val="0F4761" w:themeColor="accent1" w:themeShade="BF"/>
      <w:sz w:val="40"/>
      <w:szCs w:val="40"/>
    </w:rPr>
  </w:style>
  <w:style w:type="character" w:customStyle="1" w:styleId="20">
    <w:name w:val="標題 2 字元"/>
    <w:basedOn w:val="a0"/>
    <w:link w:val="2"/>
    <w:uiPriority w:val="9"/>
    <w:semiHidden/>
    <w:rsid w:val="0054424E"/>
    <w:rPr>
      <w:rFonts w:asciiTheme="majorHAnsi" w:eastAsiaTheme="majorEastAsia" w:hAnsiTheme="majorHAnsi" w:cstheme="majorBidi"/>
      <w:color w:val="0F4761" w:themeColor="accent1" w:themeShade="BF"/>
      <w:sz w:val="32"/>
      <w:szCs w:val="32"/>
    </w:rPr>
  </w:style>
  <w:style w:type="character" w:customStyle="1" w:styleId="30">
    <w:name w:val="標題 3 字元"/>
    <w:basedOn w:val="a0"/>
    <w:link w:val="3"/>
    <w:uiPriority w:val="9"/>
    <w:semiHidden/>
    <w:rsid w:val="0054424E"/>
    <w:rPr>
      <w:rFonts w:eastAsiaTheme="majorEastAsia" w:cstheme="majorBidi"/>
      <w:color w:val="0F4761" w:themeColor="accent1" w:themeShade="BF"/>
      <w:sz w:val="28"/>
      <w:szCs w:val="28"/>
    </w:rPr>
  </w:style>
  <w:style w:type="character" w:customStyle="1" w:styleId="40">
    <w:name w:val="標題 4 字元"/>
    <w:basedOn w:val="a0"/>
    <w:link w:val="4"/>
    <w:uiPriority w:val="9"/>
    <w:semiHidden/>
    <w:rsid w:val="0054424E"/>
    <w:rPr>
      <w:rFonts w:eastAsiaTheme="majorEastAsia" w:cstheme="majorBidi"/>
      <w:i/>
      <w:iCs/>
      <w:color w:val="0F4761" w:themeColor="accent1" w:themeShade="BF"/>
    </w:rPr>
  </w:style>
  <w:style w:type="character" w:customStyle="1" w:styleId="50">
    <w:name w:val="標題 5 字元"/>
    <w:basedOn w:val="a0"/>
    <w:link w:val="5"/>
    <w:uiPriority w:val="9"/>
    <w:semiHidden/>
    <w:rsid w:val="0054424E"/>
    <w:rPr>
      <w:rFonts w:eastAsiaTheme="majorEastAsia" w:cstheme="majorBidi"/>
      <w:color w:val="0F4761" w:themeColor="accent1" w:themeShade="BF"/>
    </w:rPr>
  </w:style>
  <w:style w:type="character" w:customStyle="1" w:styleId="60">
    <w:name w:val="標題 6 字元"/>
    <w:basedOn w:val="a0"/>
    <w:link w:val="6"/>
    <w:uiPriority w:val="9"/>
    <w:semiHidden/>
    <w:rsid w:val="0054424E"/>
    <w:rPr>
      <w:rFonts w:eastAsiaTheme="majorEastAsia" w:cstheme="majorBidi"/>
      <w:i/>
      <w:iCs/>
      <w:color w:val="595959" w:themeColor="text1" w:themeTint="A6"/>
    </w:rPr>
  </w:style>
  <w:style w:type="character" w:customStyle="1" w:styleId="70">
    <w:name w:val="標題 7 字元"/>
    <w:basedOn w:val="a0"/>
    <w:link w:val="7"/>
    <w:uiPriority w:val="9"/>
    <w:semiHidden/>
    <w:rsid w:val="0054424E"/>
    <w:rPr>
      <w:rFonts w:eastAsiaTheme="majorEastAsia" w:cstheme="majorBidi"/>
      <w:color w:val="595959" w:themeColor="text1" w:themeTint="A6"/>
    </w:rPr>
  </w:style>
  <w:style w:type="character" w:customStyle="1" w:styleId="80">
    <w:name w:val="標題 8 字元"/>
    <w:basedOn w:val="a0"/>
    <w:link w:val="8"/>
    <w:uiPriority w:val="9"/>
    <w:semiHidden/>
    <w:rsid w:val="0054424E"/>
    <w:rPr>
      <w:rFonts w:eastAsiaTheme="majorEastAsia" w:cstheme="majorBidi"/>
      <w:i/>
      <w:iCs/>
      <w:color w:val="272727" w:themeColor="text1" w:themeTint="D8"/>
    </w:rPr>
  </w:style>
  <w:style w:type="character" w:customStyle="1" w:styleId="90">
    <w:name w:val="標題 9 字元"/>
    <w:basedOn w:val="a0"/>
    <w:link w:val="9"/>
    <w:uiPriority w:val="9"/>
    <w:semiHidden/>
    <w:rsid w:val="0054424E"/>
    <w:rPr>
      <w:rFonts w:eastAsiaTheme="majorEastAsia" w:cstheme="majorBidi"/>
      <w:color w:val="272727" w:themeColor="text1" w:themeTint="D8"/>
    </w:rPr>
  </w:style>
  <w:style w:type="paragraph" w:customStyle="1" w:styleId="PaperTitle">
    <w:name w:val="Paper Title"/>
    <w:next w:val="a"/>
    <w:link w:val="PaperTitle0"/>
    <w:qFormat/>
    <w:rsid w:val="008C2D62"/>
    <w:pPr>
      <w:spacing w:before="100" w:beforeAutospacing="1" w:after="100" w:afterAutospacing="1" w:line="240" w:lineRule="auto"/>
      <w:ind w:left="1701" w:right="1701"/>
      <w:jc w:val="center"/>
    </w:pPr>
    <w:rPr>
      <w:rFonts w:ascii="Calibri" w:hAnsi="Calibri"/>
      <w:b/>
      <w:snapToGrid w:val="0"/>
      <w:color w:val="000000" w:themeColor="text1"/>
      <w:kern w:val="0"/>
      <w:sz w:val="36"/>
    </w:rPr>
  </w:style>
  <w:style w:type="character" w:customStyle="1" w:styleId="PaperTitle0">
    <w:name w:val="Paper Title 字元"/>
    <w:basedOn w:val="a0"/>
    <w:link w:val="PaperTitle"/>
    <w:rsid w:val="008C2D62"/>
    <w:rPr>
      <w:rFonts w:ascii="Calibri" w:hAnsi="Calibri"/>
      <w:b/>
      <w:snapToGrid w:val="0"/>
      <w:color w:val="000000" w:themeColor="text1"/>
      <w:kern w:val="0"/>
      <w:sz w:val="36"/>
    </w:rPr>
  </w:style>
  <w:style w:type="paragraph" w:styleId="a3">
    <w:name w:val="header"/>
    <w:aliases w:val="Paper running head"/>
    <w:basedOn w:val="a"/>
    <w:link w:val="a4"/>
    <w:uiPriority w:val="99"/>
    <w:unhideWhenUsed/>
    <w:rsid w:val="005F0050"/>
    <w:pPr>
      <w:pBdr>
        <w:bottom w:val="single" w:sz="12" w:space="1" w:color="000000" w:themeColor="text1"/>
      </w:pBdr>
      <w:tabs>
        <w:tab w:val="center" w:pos="4513"/>
        <w:tab w:val="right" w:pos="9026"/>
      </w:tabs>
      <w:spacing w:afterLines="50" w:after="50" w:line="240" w:lineRule="auto"/>
      <w:jc w:val="center"/>
    </w:pPr>
    <w:rPr>
      <w:rFonts w:ascii="Optima" w:hAnsi="Optima" w:cs="Calibri"/>
      <w:b/>
      <w:bCs/>
      <w:iCs/>
      <w:color w:val="808080" w:themeColor="background1" w:themeShade="80"/>
      <w:sz w:val="28"/>
      <w:szCs w:val="28"/>
      <w:lang w:val="en-US"/>
    </w:rPr>
  </w:style>
  <w:style w:type="character" w:customStyle="1" w:styleId="a4">
    <w:name w:val="頁首 字元"/>
    <w:aliases w:val="Paper running head 字元"/>
    <w:basedOn w:val="a0"/>
    <w:link w:val="a3"/>
    <w:uiPriority w:val="99"/>
    <w:rsid w:val="005F0050"/>
    <w:rPr>
      <w:rFonts w:ascii="Optima" w:hAnsi="Optima" w:cs="Calibri"/>
      <w:b/>
      <w:bCs/>
      <w:iCs/>
      <w:color w:val="808080" w:themeColor="background1" w:themeShade="80"/>
      <w:sz w:val="28"/>
      <w:szCs w:val="28"/>
      <w:lang w:val="en-US"/>
    </w:rPr>
  </w:style>
  <w:style w:type="paragraph" w:styleId="a5">
    <w:name w:val="footer"/>
    <w:basedOn w:val="a"/>
    <w:link w:val="a6"/>
    <w:uiPriority w:val="99"/>
    <w:unhideWhenUsed/>
    <w:rsid w:val="001E4B3C"/>
    <w:pPr>
      <w:tabs>
        <w:tab w:val="center" w:pos="4513"/>
        <w:tab w:val="right" w:pos="9026"/>
      </w:tabs>
      <w:spacing w:after="0" w:line="240" w:lineRule="auto"/>
      <w:jc w:val="center"/>
    </w:pPr>
    <w:rPr>
      <w:sz w:val="18"/>
      <w:szCs w:val="18"/>
    </w:rPr>
  </w:style>
  <w:style w:type="character" w:customStyle="1" w:styleId="a6">
    <w:name w:val="頁尾 字元"/>
    <w:basedOn w:val="a0"/>
    <w:link w:val="a5"/>
    <w:uiPriority w:val="99"/>
    <w:rsid w:val="001E4B3C"/>
    <w:rPr>
      <w:sz w:val="18"/>
      <w:szCs w:val="18"/>
    </w:rPr>
  </w:style>
  <w:style w:type="character" w:styleId="a7">
    <w:name w:val="Hyperlink"/>
    <w:basedOn w:val="a0"/>
    <w:uiPriority w:val="99"/>
    <w:unhideWhenUsed/>
    <w:rsid w:val="0054424E"/>
    <w:rPr>
      <w:color w:val="467886" w:themeColor="hyperlink"/>
      <w:u w:val="single"/>
    </w:rPr>
  </w:style>
  <w:style w:type="character" w:styleId="a8">
    <w:name w:val="Unresolved Mention"/>
    <w:basedOn w:val="a0"/>
    <w:uiPriority w:val="99"/>
    <w:semiHidden/>
    <w:unhideWhenUsed/>
    <w:rsid w:val="0054424E"/>
    <w:rPr>
      <w:color w:val="605E5C"/>
      <w:shd w:val="clear" w:color="auto" w:fill="E1DFDD"/>
    </w:rPr>
  </w:style>
  <w:style w:type="paragraph" w:customStyle="1" w:styleId="Authorinformation">
    <w:name w:val="Author information"/>
    <w:next w:val="a"/>
    <w:qFormat/>
    <w:rsid w:val="002C3D81"/>
    <w:pPr>
      <w:snapToGrid w:val="0"/>
      <w:spacing w:after="0" w:line="240" w:lineRule="auto"/>
      <w:ind w:left="1701" w:right="1701"/>
    </w:pPr>
    <w:rPr>
      <w:rFonts w:ascii="Calibri" w:hAnsi="Calibri"/>
      <w:i/>
      <w:color w:val="000000" w:themeColor="text1"/>
      <w:kern w:val="0"/>
      <w:sz w:val="17"/>
    </w:rPr>
  </w:style>
  <w:style w:type="paragraph" w:customStyle="1" w:styleId="ISGAuthoraffiliation">
    <w:name w:val="ISG_Authoraffiliation"/>
    <w:next w:val="a"/>
    <w:qFormat/>
    <w:rsid w:val="005D6028"/>
    <w:pPr>
      <w:spacing w:after="40" w:line="240" w:lineRule="atLeast"/>
      <w:ind w:left="1701" w:right="1701"/>
    </w:pPr>
    <w:rPr>
      <w:rFonts w:ascii="Calibri" w:hAnsi="Calibri"/>
      <w:i/>
      <w:snapToGrid w:val="0"/>
      <w:color w:val="000000" w:themeColor="text1"/>
      <w:kern w:val="0"/>
      <w:sz w:val="17"/>
      <w:vertAlign w:val="superscript"/>
    </w:rPr>
  </w:style>
  <w:style w:type="paragraph" w:customStyle="1" w:styleId="ISGauthoraffilation">
    <w:name w:val="ISG_authoraffilation"/>
    <w:next w:val="a"/>
    <w:qFormat/>
    <w:rsid w:val="00A64D16"/>
    <w:pPr>
      <w:spacing w:after="40" w:line="240" w:lineRule="atLeast"/>
      <w:ind w:left="1701" w:right="1701"/>
    </w:pPr>
    <w:rPr>
      <w:rFonts w:ascii="Calibri" w:hAnsi="Calibri"/>
      <w:i/>
      <w:snapToGrid w:val="0"/>
      <w:color w:val="000000" w:themeColor="text1"/>
      <w:kern w:val="0"/>
      <w:sz w:val="17"/>
    </w:rPr>
  </w:style>
  <w:style w:type="paragraph" w:customStyle="1" w:styleId="ISGcorrospondingauthor">
    <w:name w:val="ISG_corrospondingauthor"/>
    <w:next w:val="a"/>
    <w:qFormat/>
    <w:rsid w:val="00786CE0"/>
    <w:pPr>
      <w:spacing w:before="240" w:line="240" w:lineRule="auto"/>
      <w:ind w:left="1701" w:right="1701"/>
    </w:pPr>
    <w:rPr>
      <w:rFonts w:ascii="Calibri" w:hAnsi="Calibri"/>
      <w:snapToGrid w:val="0"/>
      <w:color w:val="000000" w:themeColor="text1"/>
      <w:kern w:val="0"/>
      <w:sz w:val="17"/>
    </w:rPr>
  </w:style>
  <w:style w:type="paragraph" w:customStyle="1" w:styleId="AbstractHeading">
    <w:name w:val="Abstract Heading"/>
    <w:next w:val="a"/>
    <w:qFormat/>
    <w:rsid w:val="008909AD"/>
    <w:pPr>
      <w:adjustRightInd w:val="0"/>
      <w:snapToGrid w:val="0"/>
      <w:spacing w:after="0" w:line="280" w:lineRule="atLeast"/>
      <w:ind w:left="1701" w:right="1701"/>
      <w:jc w:val="both"/>
    </w:pPr>
    <w:rPr>
      <w:rFonts w:ascii="Calibri" w:hAnsi="Calibri"/>
      <w:b/>
      <w:color w:val="000000" w:themeColor="text1"/>
      <w:kern w:val="0"/>
      <w:sz w:val="18"/>
    </w:rPr>
  </w:style>
  <w:style w:type="paragraph" w:customStyle="1" w:styleId="Abstracttext">
    <w:name w:val="Abstract text"/>
    <w:next w:val="a"/>
    <w:qFormat/>
    <w:rsid w:val="00DD0E6F"/>
    <w:pPr>
      <w:adjustRightInd w:val="0"/>
      <w:snapToGrid w:val="0"/>
      <w:spacing w:afterLines="50" w:after="50" w:line="240" w:lineRule="auto"/>
      <w:ind w:left="1701" w:right="1701"/>
      <w:jc w:val="both"/>
    </w:pPr>
    <w:rPr>
      <w:rFonts w:ascii="Calibri" w:hAnsi="Calibri"/>
      <w:color w:val="000000" w:themeColor="text1"/>
      <w:kern w:val="0"/>
      <w:sz w:val="18"/>
    </w:rPr>
  </w:style>
  <w:style w:type="paragraph" w:customStyle="1" w:styleId="ISGkeywords">
    <w:name w:val="ISG_keywords"/>
    <w:qFormat/>
    <w:rsid w:val="008909AD"/>
    <w:pPr>
      <w:adjustRightInd w:val="0"/>
      <w:snapToGrid w:val="0"/>
      <w:spacing w:before="80" w:after="120" w:line="240" w:lineRule="atLeast"/>
      <w:ind w:left="1701" w:right="1701"/>
    </w:pPr>
    <w:rPr>
      <w:rFonts w:ascii="Calibri" w:hAnsi="Calibri"/>
      <w:color w:val="000000" w:themeColor="text1"/>
      <w:sz w:val="18"/>
      <w:lang w:val="en-US"/>
    </w:rPr>
  </w:style>
  <w:style w:type="paragraph" w:customStyle="1" w:styleId="Paperheading1">
    <w:name w:val="Paper heading 1"/>
    <w:qFormat/>
    <w:rsid w:val="00670982"/>
    <w:pPr>
      <w:keepNext/>
      <w:adjustRightInd w:val="0"/>
      <w:snapToGrid w:val="0"/>
      <w:spacing w:beforeLines="50" w:before="50" w:after="0" w:line="240" w:lineRule="auto"/>
      <w:outlineLvl w:val="0"/>
    </w:pPr>
    <w:rPr>
      <w:rFonts w:ascii="Calibri" w:hAnsi="Calibri"/>
      <w:b/>
      <w:smallCaps/>
      <w:snapToGrid w:val="0"/>
      <w:color w:val="000000" w:themeColor="text1"/>
      <w:kern w:val="0"/>
      <w:sz w:val="22"/>
      <w:lang w:val="en-US"/>
    </w:rPr>
  </w:style>
  <w:style w:type="paragraph" w:customStyle="1" w:styleId="Papertext">
    <w:name w:val="Paper text"/>
    <w:qFormat/>
    <w:rsid w:val="000276CD"/>
    <w:pPr>
      <w:adjustRightInd w:val="0"/>
      <w:snapToGrid w:val="0"/>
      <w:spacing w:afterLines="50" w:after="50" w:line="240" w:lineRule="auto"/>
      <w:jc w:val="both"/>
    </w:pPr>
    <w:rPr>
      <w:rFonts w:ascii="Calibri" w:hAnsi="Calibri"/>
      <w:snapToGrid w:val="0"/>
      <w:color w:val="000000" w:themeColor="text1"/>
      <w:kern w:val="0"/>
      <w:sz w:val="18"/>
    </w:rPr>
  </w:style>
  <w:style w:type="paragraph" w:customStyle="1" w:styleId="Paperheading2">
    <w:name w:val="Paper heading 2"/>
    <w:qFormat/>
    <w:rsid w:val="00670982"/>
    <w:pPr>
      <w:keepNext/>
      <w:adjustRightInd w:val="0"/>
      <w:snapToGrid w:val="0"/>
      <w:spacing w:beforeLines="50" w:before="50" w:after="0" w:line="240" w:lineRule="auto"/>
      <w:outlineLvl w:val="1"/>
    </w:pPr>
    <w:rPr>
      <w:rFonts w:ascii="Calibri" w:hAnsi="Calibri"/>
      <w:b/>
      <w:snapToGrid w:val="0"/>
      <w:color w:val="000000" w:themeColor="text1"/>
      <w:kern w:val="0"/>
      <w:sz w:val="20"/>
    </w:rPr>
  </w:style>
  <w:style w:type="paragraph" w:customStyle="1" w:styleId="Paperheading3">
    <w:name w:val="Paper heading 3"/>
    <w:qFormat/>
    <w:rsid w:val="001E4B3C"/>
    <w:pPr>
      <w:keepNext/>
      <w:adjustRightInd w:val="0"/>
      <w:snapToGrid w:val="0"/>
      <w:spacing w:beforeLines="50" w:before="50" w:after="0" w:line="240" w:lineRule="auto"/>
      <w:outlineLvl w:val="2"/>
    </w:pPr>
    <w:rPr>
      <w:rFonts w:ascii="Calibri" w:hAnsi="Calibri"/>
      <w:i/>
      <w:snapToGrid w:val="0"/>
      <w:color w:val="000000" w:themeColor="text1"/>
      <w:kern w:val="0"/>
      <w:sz w:val="18"/>
    </w:rPr>
  </w:style>
  <w:style w:type="paragraph" w:customStyle="1" w:styleId="ISGtextbeforebullet">
    <w:name w:val="ISG_text_before_bullet"/>
    <w:qFormat/>
    <w:rsid w:val="00126495"/>
    <w:pPr>
      <w:adjustRightInd w:val="0"/>
      <w:snapToGrid w:val="0"/>
      <w:spacing w:after="0" w:line="280" w:lineRule="atLeast"/>
      <w:ind w:left="284"/>
      <w:jc w:val="both"/>
    </w:pPr>
    <w:rPr>
      <w:rFonts w:ascii="Calibri" w:hAnsi="Calibri"/>
      <w:snapToGrid w:val="0"/>
      <w:color w:val="000000" w:themeColor="text1"/>
      <w:kern w:val="0"/>
      <w:sz w:val="18"/>
    </w:rPr>
  </w:style>
  <w:style w:type="paragraph" w:customStyle="1" w:styleId="Bulletitems">
    <w:name w:val="Bullet items"/>
    <w:qFormat/>
    <w:rsid w:val="00FA7E33"/>
    <w:pPr>
      <w:numPr>
        <w:numId w:val="4"/>
      </w:numPr>
      <w:adjustRightInd w:val="0"/>
      <w:snapToGrid w:val="0"/>
      <w:spacing w:after="0" w:line="240" w:lineRule="auto"/>
      <w:ind w:left="227" w:hanging="227"/>
    </w:pPr>
    <w:rPr>
      <w:rFonts w:ascii="Calibri" w:hAnsi="Calibri"/>
      <w:color w:val="000000" w:themeColor="text1"/>
      <w:kern w:val="0"/>
      <w:sz w:val="18"/>
    </w:rPr>
  </w:style>
  <w:style w:type="paragraph" w:customStyle="1" w:styleId="Paperreferences">
    <w:name w:val="Paper references"/>
    <w:basedOn w:val="a"/>
    <w:uiPriority w:val="99"/>
    <w:rsid w:val="00FB4257"/>
    <w:pPr>
      <w:widowControl w:val="0"/>
      <w:autoSpaceDE w:val="0"/>
      <w:autoSpaceDN w:val="0"/>
      <w:adjustRightInd w:val="0"/>
      <w:spacing w:after="0" w:line="240" w:lineRule="auto"/>
      <w:ind w:left="340" w:hanging="340"/>
      <w:textAlignment w:val="center"/>
    </w:pPr>
    <w:rPr>
      <w:rFonts w:ascii="Optima LT Std" w:hAnsi="Optima LT Std" w:cs="Optima LT Std"/>
      <w:color w:val="000000"/>
      <w:kern w:val="0"/>
      <w:sz w:val="16"/>
      <w:szCs w:val="16"/>
      <w:lang w:val="en-GB"/>
    </w:rPr>
  </w:style>
  <w:style w:type="table" w:styleId="a9">
    <w:name w:val="Table Grid"/>
    <w:basedOn w:val="a1"/>
    <w:uiPriority w:val="39"/>
    <w:rsid w:val="00F92261"/>
    <w:pPr>
      <w:spacing w:after="0" w:line="240" w:lineRule="auto"/>
    </w:pPr>
    <w:rPr>
      <w:rFonts w:ascii="Optima LT Std" w:hAnsi="Optima LT Std"/>
      <w:color w:val="000000" w:themeColor="text1"/>
      <w:sz w:val="18"/>
    </w:rPr>
    <w:tblPr/>
    <w:tcPr>
      <w:shd w:val="clear" w:color="auto" w:fill="auto"/>
    </w:tcPr>
  </w:style>
  <w:style w:type="paragraph" w:customStyle="1" w:styleId="ISGtable">
    <w:name w:val="ISG_table"/>
    <w:rsid w:val="00F92261"/>
    <w:pPr>
      <w:spacing w:after="0"/>
    </w:pPr>
    <w:rPr>
      <w:rFonts w:ascii="Optima LT Std" w:hAnsi="Optima LT Std" w:cs="Optima LT Std"/>
      <w:b/>
      <w:bCs/>
      <w:color w:val="000000"/>
      <w:kern w:val="0"/>
      <w:sz w:val="18"/>
      <w:szCs w:val="18"/>
      <w:lang w:val="en-GB"/>
    </w:rPr>
  </w:style>
  <w:style w:type="paragraph" w:customStyle="1" w:styleId="ISGtableheading">
    <w:name w:val="ISG_table_heading"/>
    <w:rsid w:val="00A3684F"/>
    <w:pPr>
      <w:spacing w:after="0"/>
      <w:jc w:val="both"/>
    </w:pPr>
    <w:rPr>
      <w:rFonts w:ascii="Optima LT Std" w:hAnsi="Optima LT Std" w:cs="Optima LT Std"/>
      <w:bCs/>
      <w:i/>
      <w:color w:val="000000"/>
      <w:kern w:val="0"/>
      <w:sz w:val="18"/>
      <w:szCs w:val="18"/>
      <w:lang w:val="en-GB"/>
    </w:rPr>
  </w:style>
  <w:style w:type="paragraph" w:customStyle="1" w:styleId="ISGimage">
    <w:name w:val="ISG_image"/>
    <w:rsid w:val="00BA219B"/>
    <w:pPr>
      <w:spacing w:after="40"/>
    </w:pPr>
    <w:rPr>
      <w:rFonts w:ascii="Optima LT Std" w:hAnsi="Optima LT Std" w:cs="Optima LT Std"/>
      <w:b/>
      <w:bCs/>
      <w:color w:val="000000"/>
      <w:kern w:val="0"/>
      <w:sz w:val="18"/>
      <w:szCs w:val="18"/>
      <w:lang w:val="en-GB"/>
    </w:rPr>
  </w:style>
  <w:style w:type="paragraph" w:customStyle="1" w:styleId="FigureTableCaption">
    <w:name w:val="Figure/Table Caption"/>
    <w:rsid w:val="00BE1F3B"/>
    <w:pPr>
      <w:spacing w:beforeLines="50" w:before="50" w:afterLines="50" w:after="50" w:line="240" w:lineRule="auto"/>
    </w:pPr>
    <w:rPr>
      <w:rFonts w:ascii="Calibri" w:hAnsi="Calibri"/>
      <w:bCs/>
      <w:i/>
      <w:snapToGrid w:val="0"/>
      <w:color w:val="000000" w:themeColor="text1"/>
      <w:kern w:val="0"/>
      <w:sz w:val="18"/>
    </w:rPr>
  </w:style>
  <w:style w:type="paragraph" w:customStyle="1" w:styleId="NumberItems">
    <w:name w:val="Number Items"/>
    <w:basedOn w:val="Bulletitems"/>
    <w:rsid w:val="000276CD"/>
    <w:pPr>
      <w:numPr>
        <w:numId w:val="6"/>
      </w:numPr>
      <w:ind w:left="357" w:hanging="357"/>
    </w:pPr>
  </w:style>
  <w:style w:type="paragraph" w:customStyle="1" w:styleId="ISGtablebody">
    <w:name w:val="ISG_table_body"/>
    <w:basedOn w:val="ISGtable"/>
    <w:rsid w:val="002E7328"/>
    <w:pPr>
      <w:spacing w:line="240" w:lineRule="auto"/>
      <w:jc w:val="center"/>
    </w:pPr>
    <w:rPr>
      <w:rFonts w:ascii="Calibri" w:hAnsi="Calibri"/>
      <w:b w:val="0"/>
    </w:rPr>
  </w:style>
  <w:style w:type="character" w:styleId="aa">
    <w:name w:val="Emphasis"/>
    <w:basedOn w:val="a0"/>
    <w:uiPriority w:val="20"/>
    <w:qFormat/>
    <w:rsid w:val="00FB42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59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ontechnologyjournal@gmail.com"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017/gt.2026.25.1.1257.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gerontechnologyjournal@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hyperlink" Target="https://doi.org/10.4017/xxx.xx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ACD05-6F17-4AD9-AA89-F2BBDA61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626</TotalTime>
  <Pages>3</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麥堤</dc:creator>
  <cp:keywords/>
  <dc:description/>
  <cp:lastModifiedBy>Yeh-Liang Hsu</cp:lastModifiedBy>
  <cp:revision>29</cp:revision>
  <dcterms:created xsi:type="dcterms:W3CDTF">2026-04-11T02:11:00Z</dcterms:created>
  <dcterms:modified xsi:type="dcterms:W3CDTF">2026-04-11T13:10:00Z</dcterms:modified>
</cp:coreProperties>
</file>